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96" w:rsidRPr="00CA2DCC" w:rsidRDefault="00BA3996" w:rsidP="000F33D6">
      <w:pPr>
        <w:shd w:val="clear" w:color="auto" w:fill="FFFFFF"/>
        <w:spacing w:before="100" w:after="100"/>
        <w:ind w:left="100" w:right="100"/>
        <w:jc w:val="center"/>
        <w:rPr>
          <w:lang w:eastAsia="en-IE"/>
        </w:rPr>
      </w:pPr>
      <w:r w:rsidRPr="00CA2DCC">
        <w:rPr>
          <w:b/>
          <w:bCs/>
          <w:lang w:eastAsia="en-IE"/>
        </w:rPr>
        <w:t>Public Notice</w:t>
      </w:r>
    </w:p>
    <w:p w:rsidR="00BA3996" w:rsidRPr="004D17B2" w:rsidRDefault="00BA3996" w:rsidP="000F33D6">
      <w:pPr>
        <w:shd w:val="clear" w:color="auto" w:fill="FFFFFF"/>
        <w:spacing w:before="100" w:after="100"/>
        <w:ind w:left="100" w:right="100"/>
        <w:jc w:val="center"/>
        <w:rPr>
          <w:sz w:val="20"/>
          <w:szCs w:val="20"/>
          <w:lang w:eastAsia="en-IE"/>
        </w:rPr>
      </w:pPr>
      <w:r w:rsidRPr="004D17B2">
        <w:rPr>
          <w:b/>
          <w:bCs/>
          <w:sz w:val="20"/>
          <w:szCs w:val="20"/>
          <w:lang w:eastAsia="en-IE"/>
        </w:rPr>
        <w:t>COMHAIRLE CHONTAE CHILL DARA</w:t>
      </w:r>
    </w:p>
    <w:p w:rsidR="00BA3996" w:rsidRPr="004D17B2" w:rsidRDefault="00BA3996" w:rsidP="000F33D6">
      <w:pPr>
        <w:shd w:val="clear" w:color="auto" w:fill="FFFFFF"/>
        <w:spacing w:before="100" w:after="100"/>
        <w:ind w:left="100" w:right="100"/>
        <w:jc w:val="center"/>
        <w:rPr>
          <w:sz w:val="20"/>
          <w:szCs w:val="20"/>
          <w:lang w:eastAsia="en-IE"/>
        </w:rPr>
      </w:pPr>
      <w:r w:rsidRPr="004D17B2">
        <w:rPr>
          <w:b/>
          <w:bCs/>
          <w:sz w:val="20"/>
          <w:szCs w:val="20"/>
          <w:lang w:eastAsia="en-IE"/>
        </w:rPr>
        <w:t>KILDARE COUNTY COUNCIL</w:t>
      </w:r>
    </w:p>
    <w:p w:rsidR="00BA3996" w:rsidRPr="004D17B2" w:rsidRDefault="00BA3996" w:rsidP="000F33D6">
      <w:pPr>
        <w:shd w:val="clear" w:color="auto" w:fill="FFFFFF"/>
        <w:spacing w:before="100" w:after="100"/>
        <w:ind w:left="100" w:right="100"/>
        <w:jc w:val="center"/>
        <w:rPr>
          <w:sz w:val="20"/>
          <w:szCs w:val="20"/>
          <w:lang w:eastAsia="en-IE"/>
        </w:rPr>
      </w:pPr>
    </w:p>
    <w:p w:rsidR="00BA3996" w:rsidRPr="004D17B2" w:rsidRDefault="006F1FB9" w:rsidP="00D56873">
      <w:pPr>
        <w:shd w:val="clear" w:color="auto" w:fill="FFFFFF"/>
        <w:spacing w:before="100" w:after="100"/>
        <w:ind w:left="100" w:right="100"/>
        <w:jc w:val="center"/>
        <w:rPr>
          <w:sz w:val="20"/>
          <w:szCs w:val="20"/>
          <w:u w:val="single"/>
          <w:lang w:eastAsia="en-IE"/>
        </w:rPr>
      </w:pPr>
      <w:r w:rsidRPr="004D17B2">
        <w:rPr>
          <w:b/>
          <w:bCs/>
          <w:sz w:val="20"/>
          <w:szCs w:val="20"/>
          <w:u w:val="single"/>
          <w:lang w:eastAsia="en-IE"/>
        </w:rPr>
        <w:t xml:space="preserve">Sallins Local Area Plan 2016-2022 </w:t>
      </w:r>
    </w:p>
    <w:p w:rsidR="00E61078" w:rsidRDefault="00E61078" w:rsidP="00634D57">
      <w:pPr>
        <w:shd w:val="clear" w:color="auto" w:fill="FFFFFF"/>
        <w:ind w:left="102" w:right="102"/>
        <w:rPr>
          <w:rFonts w:ascii="Segoe UI" w:hAnsi="Segoe UI" w:cs="Segoe UI"/>
          <w:sz w:val="20"/>
          <w:szCs w:val="20"/>
        </w:rPr>
      </w:pPr>
    </w:p>
    <w:p w:rsidR="00BA3996" w:rsidRPr="004D17B2" w:rsidRDefault="00E61078" w:rsidP="00E61078">
      <w:pPr>
        <w:shd w:val="clear" w:color="auto" w:fill="FFFFFF"/>
        <w:spacing w:before="100" w:after="100"/>
        <w:ind w:left="100" w:right="100"/>
        <w:rPr>
          <w:rFonts w:ascii="Segoe UI" w:hAnsi="Segoe UI" w:cs="Segoe UI"/>
          <w:b/>
          <w:bCs/>
          <w:sz w:val="20"/>
          <w:szCs w:val="20"/>
          <w:lang w:eastAsia="en-IE"/>
        </w:rPr>
      </w:pPr>
      <w:r w:rsidRPr="004D17B2">
        <w:rPr>
          <w:rFonts w:ascii="Segoe UI" w:hAnsi="Segoe UI" w:cs="Segoe UI"/>
          <w:b/>
          <w:sz w:val="20"/>
          <w:szCs w:val="20"/>
        </w:rPr>
        <w:t xml:space="preserve">Notice of Intent to </w:t>
      </w:r>
      <w:r w:rsidR="00BD6CA5" w:rsidRPr="004D17B2">
        <w:rPr>
          <w:rFonts w:ascii="Segoe UI" w:hAnsi="Segoe UI" w:cs="Segoe UI"/>
          <w:b/>
          <w:sz w:val="20"/>
          <w:szCs w:val="20"/>
        </w:rPr>
        <w:t>i</w:t>
      </w:r>
      <w:r w:rsidRPr="004D17B2">
        <w:rPr>
          <w:rFonts w:ascii="Segoe UI" w:hAnsi="Segoe UI" w:cs="Segoe UI"/>
          <w:b/>
          <w:sz w:val="20"/>
          <w:szCs w:val="20"/>
        </w:rPr>
        <w:t xml:space="preserve">ssue a </w:t>
      </w:r>
      <w:r w:rsidR="00BD6CA5" w:rsidRPr="004D17B2">
        <w:rPr>
          <w:rFonts w:ascii="Segoe UI" w:hAnsi="Segoe UI" w:cs="Segoe UI"/>
          <w:b/>
          <w:sz w:val="20"/>
          <w:szCs w:val="20"/>
        </w:rPr>
        <w:t xml:space="preserve">Ministerial </w:t>
      </w:r>
      <w:r w:rsidRPr="004D17B2">
        <w:rPr>
          <w:rFonts w:ascii="Segoe UI" w:hAnsi="Segoe UI" w:cs="Segoe UI"/>
          <w:b/>
          <w:sz w:val="20"/>
          <w:szCs w:val="20"/>
        </w:rPr>
        <w:t xml:space="preserve">Direction relating to the Sallins Local Area Plan 2016-2022 (Direction 2016) </w:t>
      </w:r>
      <w:r w:rsidR="00BA3996" w:rsidRPr="004D17B2">
        <w:rPr>
          <w:rFonts w:ascii="Segoe UI" w:hAnsi="Segoe UI" w:cs="Segoe UI"/>
          <w:b/>
          <w:bCs/>
          <w:sz w:val="20"/>
          <w:szCs w:val="20"/>
          <w:lang w:eastAsia="en-IE"/>
        </w:rPr>
        <w:t xml:space="preserve">in the matter of </w:t>
      </w:r>
      <w:r w:rsidR="004D17B2">
        <w:rPr>
          <w:rFonts w:ascii="Segoe UI" w:hAnsi="Segoe UI" w:cs="Segoe UI"/>
          <w:b/>
          <w:bCs/>
          <w:sz w:val="20"/>
          <w:szCs w:val="20"/>
          <w:lang w:eastAsia="en-IE"/>
        </w:rPr>
        <w:t>S</w:t>
      </w:r>
      <w:r w:rsidR="00BA3996" w:rsidRPr="004D17B2">
        <w:rPr>
          <w:rFonts w:ascii="Segoe UI" w:hAnsi="Segoe UI" w:cs="Segoe UI"/>
          <w:b/>
          <w:bCs/>
          <w:sz w:val="20"/>
          <w:szCs w:val="20"/>
          <w:lang w:eastAsia="en-IE"/>
        </w:rPr>
        <w:t>ection 31 of the Planning and Development Act 2000</w:t>
      </w:r>
      <w:r w:rsidR="00180EE1" w:rsidRPr="004D17B2">
        <w:rPr>
          <w:rFonts w:ascii="Segoe UI" w:hAnsi="Segoe UI" w:cs="Segoe UI"/>
          <w:b/>
          <w:bCs/>
          <w:sz w:val="20"/>
          <w:szCs w:val="20"/>
          <w:lang w:eastAsia="en-IE"/>
        </w:rPr>
        <w:t>-2015</w:t>
      </w:r>
      <w:r w:rsidR="00BA3996" w:rsidRPr="004D17B2">
        <w:rPr>
          <w:rFonts w:ascii="Segoe UI" w:hAnsi="Segoe UI" w:cs="Segoe UI"/>
          <w:b/>
          <w:bCs/>
          <w:sz w:val="20"/>
          <w:szCs w:val="20"/>
          <w:lang w:eastAsia="en-IE"/>
        </w:rPr>
        <w:t xml:space="preserve"> (as amended</w:t>
      </w:r>
      <w:r w:rsidR="006F1FB9" w:rsidRPr="004D17B2">
        <w:rPr>
          <w:rFonts w:ascii="Segoe UI" w:hAnsi="Segoe UI" w:cs="Segoe UI"/>
          <w:b/>
          <w:bCs/>
          <w:sz w:val="20"/>
          <w:szCs w:val="20"/>
          <w:lang w:eastAsia="en-IE"/>
        </w:rPr>
        <w:t xml:space="preserve"> by S.21 of the Planning and Development (Amendment) Act 2010</w:t>
      </w:r>
      <w:r w:rsidR="00BA3996" w:rsidRPr="004D17B2">
        <w:rPr>
          <w:rFonts w:ascii="Segoe UI" w:hAnsi="Segoe UI" w:cs="Segoe UI"/>
          <w:b/>
          <w:bCs/>
          <w:sz w:val="20"/>
          <w:szCs w:val="20"/>
          <w:lang w:eastAsia="en-IE"/>
        </w:rPr>
        <w:t>)</w:t>
      </w:r>
    </w:p>
    <w:p w:rsidR="00BA3996" w:rsidRDefault="00BA3996" w:rsidP="00634D57">
      <w:pPr>
        <w:shd w:val="clear" w:color="auto" w:fill="FFFFFF"/>
        <w:ind w:left="102" w:right="102"/>
        <w:rPr>
          <w:b/>
          <w:bCs/>
          <w:lang w:eastAsia="en-IE"/>
        </w:rPr>
      </w:pPr>
    </w:p>
    <w:p w:rsidR="00E61078" w:rsidRDefault="00E61078" w:rsidP="00601F3C">
      <w:pPr>
        <w:shd w:val="clear" w:color="auto" w:fill="FFFFFF"/>
        <w:spacing w:before="100" w:after="100"/>
        <w:ind w:left="100" w:right="100"/>
        <w:rPr>
          <w:rFonts w:ascii="Segoe UI" w:hAnsi="Segoe UI" w:cs="Segoe UI"/>
          <w:sz w:val="20"/>
          <w:szCs w:val="20"/>
        </w:rPr>
      </w:pPr>
      <w:r w:rsidRPr="00E61078">
        <w:rPr>
          <w:rFonts w:ascii="Segoe UI" w:hAnsi="Segoe UI" w:cs="Segoe UI"/>
          <w:b/>
          <w:sz w:val="20"/>
          <w:szCs w:val="20"/>
        </w:rPr>
        <w:t>Whereas</w:t>
      </w:r>
      <w:r>
        <w:rPr>
          <w:rFonts w:ascii="Segoe UI" w:hAnsi="Segoe UI" w:cs="Segoe UI"/>
          <w:sz w:val="20"/>
          <w:szCs w:val="20"/>
        </w:rPr>
        <w:t xml:space="preserve"> the functions of the Minister for the Environment, Community and Local Government under the Planning &amp; Development Acts 2000-2015, other than Chapter 1 of Part VI of </w:t>
      </w:r>
      <w:r w:rsidR="00BD6CA5">
        <w:rPr>
          <w:rFonts w:ascii="Segoe UI" w:hAnsi="Segoe UI" w:cs="Segoe UI"/>
          <w:sz w:val="20"/>
          <w:szCs w:val="20"/>
        </w:rPr>
        <w:t>t</w:t>
      </w:r>
      <w:r>
        <w:rPr>
          <w:rFonts w:ascii="Segoe UI" w:hAnsi="Segoe UI" w:cs="Segoe UI"/>
          <w:sz w:val="20"/>
          <w:szCs w:val="20"/>
        </w:rPr>
        <w:t>he Planning &amp; Development Act 2000 as amended, have been delegated to the Minister of State at the Department of the Environment, Community and Local Government pursuant to the Environment, Community and Local Government (Delegation of Ministerial Functions) Order 2014 (S.I. 524 of 2014).</w:t>
      </w:r>
    </w:p>
    <w:p w:rsidR="00E61078" w:rsidRDefault="00E61078" w:rsidP="00601F3C">
      <w:pPr>
        <w:shd w:val="clear" w:color="auto" w:fill="FFFFFF"/>
        <w:spacing w:before="100" w:after="100"/>
        <w:ind w:left="100" w:right="100"/>
        <w:rPr>
          <w:rFonts w:ascii="Segoe UI" w:hAnsi="Segoe UI" w:cs="Segoe UI"/>
          <w:sz w:val="20"/>
          <w:szCs w:val="20"/>
        </w:rPr>
      </w:pPr>
      <w:r w:rsidRPr="00E61078">
        <w:rPr>
          <w:rFonts w:ascii="Segoe UI" w:hAnsi="Segoe UI" w:cs="Segoe UI"/>
          <w:b/>
          <w:sz w:val="20"/>
          <w:szCs w:val="20"/>
        </w:rPr>
        <w:t>Whereas</w:t>
      </w:r>
      <w:r>
        <w:rPr>
          <w:rFonts w:ascii="Segoe UI" w:hAnsi="Segoe UI" w:cs="Segoe UI"/>
          <w:sz w:val="20"/>
          <w:szCs w:val="20"/>
        </w:rPr>
        <w:t xml:space="preserve"> the Minister of State at the Department of the Environment, Community and Local Government</w:t>
      </w:r>
      <w:r w:rsidR="00180EE1">
        <w:rPr>
          <w:rFonts w:ascii="Segoe UI" w:hAnsi="Segoe UI" w:cs="Segoe UI"/>
          <w:sz w:val="20"/>
          <w:szCs w:val="20"/>
        </w:rPr>
        <w:t xml:space="preserve"> is, for the reasons set out in the Statement of Reasons hereto, of the </w:t>
      </w:r>
      <w:r w:rsidR="00FC627E">
        <w:rPr>
          <w:rFonts w:ascii="Segoe UI" w:hAnsi="Segoe UI" w:cs="Segoe UI"/>
          <w:sz w:val="20"/>
          <w:szCs w:val="20"/>
        </w:rPr>
        <w:t>o</w:t>
      </w:r>
      <w:r w:rsidR="00180EE1">
        <w:rPr>
          <w:rFonts w:ascii="Segoe UI" w:hAnsi="Segoe UI" w:cs="Segoe UI"/>
          <w:sz w:val="20"/>
          <w:szCs w:val="20"/>
        </w:rPr>
        <w:t>pinion that</w:t>
      </w:r>
    </w:p>
    <w:p w:rsidR="00180EE1" w:rsidRDefault="00180EE1" w:rsidP="00634D57">
      <w:pPr>
        <w:numPr>
          <w:ilvl w:val="0"/>
          <w:numId w:val="6"/>
        </w:numPr>
        <w:shd w:val="clear" w:color="auto" w:fill="FFFFFF"/>
        <w:ind w:right="100"/>
        <w:rPr>
          <w:rFonts w:ascii="Segoe UI" w:hAnsi="Segoe UI" w:cs="Segoe UI"/>
          <w:sz w:val="20"/>
          <w:szCs w:val="20"/>
        </w:rPr>
      </w:pPr>
      <w:r w:rsidRPr="00180EE1">
        <w:rPr>
          <w:rFonts w:ascii="Segoe UI" w:hAnsi="Segoe UI" w:cs="Segoe UI"/>
          <w:sz w:val="20"/>
          <w:szCs w:val="20"/>
        </w:rPr>
        <w:t xml:space="preserve">Kildare County </w:t>
      </w:r>
      <w:r>
        <w:rPr>
          <w:rFonts w:ascii="Segoe UI" w:hAnsi="Segoe UI" w:cs="Segoe UI"/>
          <w:sz w:val="20"/>
          <w:szCs w:val="20"/>
        </w:rPr>
        <w:t>Council in making the Sallins Local Area Plan 2016-2022 has ignored or has not taken sufficient account of the submissions made by the Minister for the Environment, Community and Local Government</w:t>
      </w:r>
      <w:r w:rsidR="00BD6CA5">
        <w:rPr>
          <w:rFonts w:ascii="Segoe UI" w:hAnsi="Segoe UI" w:cs="Segoe UI"/>
          <w:sz w:val="20"/>
          <w:szCs w:val="20"/>
        </w:rPr>
        <w:t xml:space="preserve"> in January 2016, and</w:t>
      </w:r>
    </w:p>
    <w:p w:rsidR="00BD6CA5" w:rsidRDefault="00BD6CA5" w:rsidP="00634D57">
      <w:pPr>
        <w:numPr>
          <w:ilvl w:val="0"/>
          <w:numId w:val="6"/>
        </w:numPr>
        <w:shd w:val="clear" w:color="auto" w:fill="FFFFFF"/>
        <w:ind w:left="822" w:right="102"/>
        <w:rPr>
          <w:rFonts w:ascii="Segoe UI" w:hAnsi="Segoe UI" w:cs="Segoe UI"/>
          <w:sz w:val="20"/>
          <w:szCs w:val="20"/>
        </w:rPr>
      </w:pPr>
      <w:r>
        <w:rPr>
          <w:rFonts w:ascii="Segoe UI" w:hAnsi="Segoe UI" w:cs="Segoe UI"/>
          <w:sz w:val="20"/>
          <w:szCs w:val="20"/>
        </w:rPr>
        <w:t>the Sallins Local Area Plan 2016-2022 is not in compliance with the requirements of S.19, S.20, and S.28 of the Planning</w:t>
      </w:r>
      <w:r w:rsidRPr="00BD6CA5">
        <w:rPr>
          <w:rFonts w:ascii="Segoe UI" w:hAnsi="Segoe UI" w:cs="Segoe UI"/>
          <w:sz w:val="20"/>
          <w:szCs w:val="20"/>
        </w:rPr>
        <w:t xml:space="preserve"> </w:t>
      </w:r>
      <w:r>
        <w:rPr>
          <w:rFonts w:ascii="Segoe UI" w:hAnsi="Segoe UI" w:cs="Segoe UI"/>
          <w:sz w:val="20"/>
          <w:szCs w:val="20"/>
        </w:rPr>
        <w:t>&amp; Development Act 2000 as amended</w:t>
      </w:r>
    </w:p>
    <w:p w:rsidR="00BD6CA5" w:rsidRDefault="00BD6CA5" w:rsidP="00BD6CA5">
      <w:pPr>
        <w:shd w:val="clear" w:color="auto" w:fill="FFFFFF"/>
        <w:spacing w:before="100" w:after="100"/>
        <w:ind w:right="102"/>
        <w:rPr>
          <w:rFonts w:ascii="Segoe UI" w:hAnsi="Segoe UI" w:cs="Segoe UI"/>
          <w:sz w:val="20"/>
          <w:szCs w:val="20"/>
        </w:rPr>
      </w:pPr>
      <w:r>
        <w:rPr>
          <w:rFonts w:ascii="Segoe UI" w:hAnsi="Segoe UI" w:cs="Segoe UI"/>
          <w:b/>
          <w:sz w:val="20"/>
          <w:szCs w:val="20"/>
        </w:rPr>
        <w:t xml:space="preserve">Now, therefore, </w:t>
      </w:r>
      <w:r w:rsidRPr="00BD6CA5">
        <w:rPr>
          <w:rFonts w:ascii="Segoe UI" w:hAnsi="Segoe UI" w:cs="Segoe UI"/>
          <w:sz w:val="20"/>
          <w:szCs w:val="20"/>
        </w:rPr>
        <w:t>in exercise of the</w:t>
      </w:r>
      <w:r>
        <w:rPr>
          <w:rFonts w:ascii="Segoe UI" w:hAnsi="Segoe UI" w:cs="Segoe UI"/>
          <w:b/>
          <w:sz w:val="20"/>
          <w:szCs w:val="20"/>
        </w:rPr>
        <w:t xml:space="preserve"> </w:t>
      </w:r>
      <w:r w:rsidRPr="00BD6CA5">
        <w:rPr>
          <w:rFonts w:ascii="Segoe UI" w:hAnsi="Segoe UI" w:cs="Segoe UI"/>
          <w:sz w:val="20"/>
          <w:szCs w:val="20"/>
        </w:rPr>
        <w:t>powers</w:t>
      </w:r>
      <w:r>
        <w:rPr>
          <w:rFonts w:ascii="Segoe UI" w:hAnsi="Segoe UI" w:cs="Segoe UI"/>
          <w:sz w:val="20"/>
          <w:szCs w:val="20"/>
        </w:rPr>
        <w:t xml:space="preserve"> conferred on him by S.31 of the</w:t>
      </w:r>
      <w:r w:rsidRPr="00BD6CA5">
        <w:rPr>
          <w:rFonts w:ascii="Segoe UI" w:hAnsi="Segoe UI" w:cs="Segoe UI"/>
          <w:sz w:val="20"/>
          <w:szCs w:val="20"/>
        </w:rPr>
        <w:t xml:space="preserve"> Planning &amp; Development Act 2000</w:t>
      </w:r>
      <w:r w:rsidR="00810837">
        <w:rPr>
          <w:rFonts w:ascii="Segoe UI" w:hAnsi="Segoe UI" w:cs="Segoe UI"/>
          <w:sz w:val="20"/>
          <w:szCs w:val="20"/>
        </w:rPr>
        <w:t xml:space="preserve"> as amended, the Minister</w:t>
      </w:r>
      <w:r>
        <w:rPr>
          <w:rFonts w:ascii="Segoe UI" w:hAnsi="Segoe UI" w:cs="Segoe UI"/>
          <w:sz w:val="20"/>
          <w:szCs w:val="20"/>
        </w:rPr>
        <w:t xml:space="preserve"> of State at the Department of the Environment, Community and Local Government hereby directs as follows: </w:t>
      </w:r>
    </w:p>
    <w:p w:rsidR="00810837" w:rsidRDefault="00810837" w:rsidP="00810837">
      <w:pPr>
        <w:numPr>
          <w:ilvl w:val="0"/>
          <w:numId w:val="7"/>
        </w:numPr>
        <w:shd w:val="clear" w:color="auto" w:fill="FFFFFF"/>
        <w:spacing w:before="100" w:after="100"/>
        <w:ind w:right="100"/>
        <w:rPr>
          <w:rFonts w:ascii="Segoe UI" w:hAnsi="Segoe UI" w:cs="Segoe UI"/>
          <w:sz w:val="20"/>
          <w:szCs w:val="20"/>
        </w:rPr>
      </w:pPr>
      <w:r>
        <w:rPr>
          <w:rFonts w:ascii="Segoe UI" w:hAnsi="Segoe UI" w:cs="Segoe UI"/>
          <w:sz w:val="20"/>
          <w:szCs w:val="20"/>
        </w:rPr>
        <w:t>This Direction may be cited as the Planning and Development (Sallins Local Area Plan 2016-2022) Direction 2016</w:t>
      </w:r>
    </w:p>
    <w:p w:rsidR="00810837" w:rsidRDefault="00810837" w:rsidP="00810837">
      <w:pPr>
        <w:numPr>
          <w:ilvl w:val="0"/>
          <w:numId w:val="7"/>
        </w:numPr>
        <w:shd w:val="clear" w:color="auto" w:fill="FFFFFF"/>
        <w:spacing w:before="100" w:after="100"/>
        <w:ind w:right="100"/>
        <w:rPr>
          <w:rFonts w:ascii="Segoe UI" w:hAnsi="Segoe UI" w:cs="Segoe UI"/>
          <w:sz w:val="20"/>
          <w:szCs w:val="20"/>
        </w:rPr>
      </w:pPr>
      <w:r>
        <w:rPr>
          <w:rFonts w:ascii="Segoe UI" w:hAnsi="Segoe UI" w:cs="Segoe UI"/>
          <w:sz w:val="20"/>
          <w:szCs w:val="20"/>
        </w:rPr>
        <w:t>Kildare County Council is hereby directed to take the following steps with regard to the  Sallins Local Area Plan 2016-2022</w:t>
      </w:r>
    </w:p>
    <w:p w:rsidR="00810837" w:rsidRDefault="00810837" w:rsidP="00810837">
      <w:pPr>
        <w:numPr>
          <w:ilvl w:val="0"/>
          <w:numId w:val="8"/>
        </w:numPr>
        <w:shd w:val="clear" w:color="auto" w:fill="FFFFFF"/>
        <w:spacing w:before="100" w:after="100"/>
        <w:ind w:right="100"/>
        <w:rPr>
          <w:rFonts w:ascii="Segoe UI" w:hAnsi="Segoe UI" w:cs="Segoe UI"/>
          <w:sz w:val="20"/>
          <w:szCs w:val="20"/>
        </w:rPr>
      </w:pPr>
      <w:r>
        <w:rPr>
          <w:rFonts w:ascii="Segoe UI" w:hAnsi="Segoe UI" w:cs="Segoe UI"/>
          <w:sz w:val="20"/>
          <w:szCs w:val="20"/>
        </w:rPr>
        <w:t>The map entitled Sallins LAP 2016-2022 Map 1 ‘Land Use Zoning Objective Map’ March 2016 which sets out the zoning objectives for the town of Sallins in the Sallins Local Area Plan 2016-2022 is to be amended by removing the zoning objectives</w:t>
      </w:r>
    </w:p>
    <w:p w:rsidR="00810837" w:rsidRDefault="006C6453" w:rsidP="006C6453">
      <w:pPr>
        <w:numPr>
          <w:ilvl w:val="0"/>
          <w:numId w:val="9"/>
        </w:numPr>
        <w:shd w:val="clear" w:color="auto" w:fill="FFFFFF"/>
        <w:spacing w:before="100" w:after="100"/>
        <w:ind w:right="100"/>
        <w:rPr>
          <w:rFonts w:ascii="Segoe UI" w:hAnsi="Segoe UI" w:cs="Segoe UI"/>
          <w:sz w:val="20"/>
          <w:szCs w:val="20"/>
        </w:rPr>
      </w:pPr>
      <w:r>
        <w:rPr>
          <w:rFonts w:ascii="Segoe UI" w:hAnsi="Segoe UI" w:cs="Segoe UI"/>
          <w:sz w:val="20"/>
          <w:szCs w:val="20"/>
        </w:rPr>
        <w:t xml:space="preserve">For lands located east of the Clane Road (R407) and stretching to the rear of existing residential development at the northeastern periphery of Sallins with the zonings – objective C: New Residential, objective E: </w:t>
      </w:r>
      <w:r w:rsidR="00F24954">
        <w:rPr>
          <w:rFonts w:ascii="Segoe UI" w:hAnsi="Segoe UI" w:cs="Segoe UI"/>
          <w:sz w:val="20"/>
          <w:szCs w:val="20"/>
        </w:rPr>
        <w:t>C</w:t>
      </w:r>
      <w:r>
        <w:rPr>
          <w:rFonts w:ascii="Segoe UI" w:hAnsi="Segoe UI" w:cs="Segoe UI"/>
          <w:sz w:val="20"/>
          <w:szCs w:val="20"/>
        </w:rPr>
        <w:t>ommunity &amp; Educational, and objective F: Open Space &amp; Amenity  (Material Alteration No.20)</w:t>
      </w:r>
      <w:r w:rsidR="008A3073">
        <w:rPr>
          <w:rFonts w:ascii="Segoe UI" w:hAnsi="Segoe UI" w:cs="Segoe UI"/>
          <w:sz w:val="20"/>
          <w:szCs w:val="20"/>
        </w:rPr>
        <w:t>.</w:t>
      </w:r>
    </w:p>
    <w:p w:rsidR="008A3073" w:rsidRDefault="008A3073" w:rsidP="008A3073">
      <w:pPr>
        <w:shd w:val="clear" w:color="auto" w:fill="FFFFFF"/>
        <w:spacing w:before="100" w:after="100"/>
        <w:ind w:right="100"/>
        <w:rPr>
          <w:rFonts w:ascii="Segoe UI" w:hAnsi="Segoe UI" w:cs="Segoe UI"/>
          <w:sz w:val="20"/>
          <w:szCs w:val="20"/>
        </w:rPr>
      </w:pPr>
      <w:r>
        <w:rPr>
          <w:rFonts w:ascii="Segoe UI" w:hAnsi="Segoe UI" w:cs="Segoe UI"/>
          <w:sz w:val="20"/>
          <w:szCs w:val="20"/>
        </w:rPr>
        <w:t>The ef</w:t>
      </w:r>
      <w:r w:rsidR="00E506F7">
        <w:rPr>
          <w:rFonts w:ascii="Segoe UI" w:hAnsi="Segoe UI" w:cs="Segoe UI"/>
          <w:sz w:val="20"/>
          <w:szCs w:val="20"/>
        </w:rPr>
        <w:t>f</w:t>
      </w:r>
      <w:r>
        <w:rPr>
          <w:rFonts w:ascii="Segoe UI" w:hAnsi="Segoe UI" w:cs="Segoe UI"/>
          <w:sz w:val="20"/>
          <w:szCs w:val="20"/>
        </w:rPr>
        <w:t>ect of this amendment will be that lands identified in i) above revert to their status as per the draft Sallins Local Area Plan 2016-2022 (June 2015).</w:t>
      </w:r>
    </w:p>
    <w:p w:rsidR="00BA3996" w:rsidRPr="00A6639C" w:rsidRDefault="00BA3996" w:rsidP="00B23F66">
      <w:pPr>
        <w:shd w:val="clear" w:color="auto" w:fill="FFFFFF"/>
        <w:ind w:left="100" w:right="102"/>
        <w:rPr>
          <w:rFonts w:ascii="Segoe UI" w:hAnsi="Segoe UI" w:cs="Segoe UI"/>
          <w:sz w:val="20"/>
          <w:szCs w:val="20"/>
          <w:u w:val="single"/>
          <w:lang w:eastAsia="en-IE"/>
        </w:rPr>
      </w:pPr>
      <w:r w:rsidRPr="00A6639C">
        <w:rPr>
          <w:rFonts w:ascii="Segoe UI" w:hAnsi="Segoe UI" w:cs="Segoe UI"/>
          <w:sz w:val="20"/>
          <w:szCs w:val="20"/>
          <w:u w:val="single"/>
          <w:lang w:eastAsia="en-IE"/>
        </w:rPr>
        <w:t>The reasons for the draft Direction are:</w:t>
      </w:r>
    </w:p>
    <w:p w:rsidR="00634D57" w:rsidRPr="00634D57" w:rsidRDefault="00BA3996" w:rsidP="00B23F66">
      <w:pPr>
        <w:pStyle w:val="ListParagraph"/>
        <w:numPr>
          <w:ilvl w:val="0"/>
          <w:numId w:val="3"/>
        </w:numPr>
        <w:shd w:val="clear" w:color="auto" w:fill="FFFFFF"/>
        <w:ind w:left="360" w:right="102"/>
        <w:rPr>
          <w:rFonts w:ascii="Segoe UI" w:hAnsi="Segoe UI" w:cs="Segoe UI"/>
          <w:sz w:val="20"/>
          <w:szCs w:val="20"/>
          <w:lang w:eastAsia="en-IE"/>
        </w:rPr>
      </w:pPr>
      <w:r w:rsidRPr="00A6639C">
        <w:rPr>
          <w:rFonts w:ascii="Segoe UI" w:hAnsi="Segoe UI" w:cs="Segoe UI"/>
          <w:i/>
          <w:sz w:val="20"/>
          <w:szCs w:val="20"/>
          <w:lang w:eastAsia="en-IE"/>
        </w:rPr>
        <w:t xml:space="preserve">A written submission on the proposed material alterations to </w:t>
      </w:r>
      <w:r w:rsidR="00A6639C">
        <w:rPr>
          <w:rFonts w:ascii="Segoe UI" w:hAnsi="Segoe UI" w:cs="Segoe UI"/>
          <w:i/>
          <w:sz w:val="20"/>
          <w:szCs w:val="20"/>
          <w:lang w:eastAsia="en-IE"/>
        </w:rPr>
        <w:t>th</w:t>
      </w:r>
      <w:r w:rsidR="00634D57">
        <w:rPr>
          <w:rFonts w:ascii="Segoe UI" w:hAnsi="Segoe UI" w:cs="Segoe UI"/>
          <w:i/>
          <w:sz w:val="20"/>
          <w:szCs w:val="20"/>
          <w:lang w:eastAsia="en-IE"/>
        </w:rPr>
        <w:t>e draft Sallins Local Area Plan</w:t>
      </w:r>
    </w:p>
    <w:p w:rsidR="00F24954" w:rsidRDefault="00A6639C" w:rsidP="00634D57">
      <w:pPr>
        <w:pStyle w:val="ListParagraph"/>
        <w:shd w:val="clear" w:color="auto" w:fill="FFFFFF"/>
        <w:ind w:left="0" w:right="102"/>
        <w:rPr>
          <w:rFonts w:ascii="Segoe UI" w:hAnsi="Segoe UI" w:cs="Segoe UI"/>
          <w:sz w:val="20"/>
          <w:szCs w:val="20"/>
          <w:lang w:eastAsia="en-IE"/>
        </w:rPr>
      </w:pPr>
      <w:r>
        <w:rPr>
          <w:rFonts w:ascii="Segoe UI" w:hAnsi="Segoe UI" w:cs="Segoe UI"/>
          <w:i/>
          <w:sz w:val="20"/>
          <w:szCs w:val="20"/>
          <w:lang w:eastAsia="en-IE"/>
        </w:rPr>
        <w:t xml:space="preserve">2016-2022 </w:t>
      </w:r>
      <w:r w:rsidR="00BA3996" w:rsidRPr="00A6639C">
        <w:rPr>
          <w:rFonts w:ascii="Segoe UI" w:hAnsi="Segoe UI" w:cs="Segoe UI"/>
          <w:i/>
          <w:sz w:val="20"/>
          <w:szCs w:val="20"/>
          <w:lang w:eastAsia="en-IE"/>
        </w:rPr>
        <w:t xml:space="preserve"> was made to Kildare County Council on behalf of the Minister for the Environment, Community and Local Government </w:t>
      </w:r>
      <w:r>
        <w:rPr>
          <w:rFonts w:ascii="Segoe UI" w:hAnsi="Segoe UI" w:cs="Segoe UI"/>
          <w:i/>
          <w:sz w:val="20"/>
          <w:szCs w:val="20"/>
          <w:lang w:eastAsia="en-IE"/>
        </w:rPr>
        <w:t>on 8</w:t>
      </w:r>
      <w:r w:rsidRPr="00A6639C">
        <w:rPr>
          <w:rFonts w:ascii="Segoe UI" w:hAnsi="Segoe UI" w:cs="Segoe UI"/>
          <w:i/>
          <w:sz w:val="20"/>
          <w:szCs w:val="20"/>
          <w:vertAlign w:val="superscript"/>
          <w:lang w:eastAsia="en-IE"/>
        </w:rPr>
        <w:t>th</w:t>
      </w:r>
      <w:r>
        <w:rPr>
          <w:rFonts w:ascii="Segoe UI" w:hAnsi="Segoe UI" w:cs="Segoe UI"/>
          <w:i/>
          <w:sz w:val="20"/>
          <w:szCs w:val="20"/>
          <w:lang w:eastAsia="en-IE"/>
        </w:rPr>
        <w:t xml:space="preserve"> January 2016. This submission advised Kildare County</w:t>
      </w:r>
      <w:r w:rsidR="00634D57">
        <w:rPr>
          <w:rFonts w:ascii="Segoe UI" w:hAnsi="Segoe UI" w:cs="Segoe UI"/>
          <w:i/>
          <w:sz w:val="20"/>
          <w:szCs w:val="20"/>
          <w:lang w:eastAsia="en-IE"/>
        </w:rPr>
        <w:t xml:space="preserve"> </w:t>
      </w:r>
      <w:r>
        <w:rPr>
          <w:rFonts w:ascii="Segoe UI" w:hAnsi="Segoe UI" w:cs="Segoe UI"/>
          <w:i/>
          <w:sz w:val="20"/>
          <w:szCs w:val="20"/>
          <w:lang w:eastAsia="en-IE"/>
        </w:rPr>
        <w:t>Council that proposed Material Alteration No. 20 was not in compliance with the requirements of S28 Ministerial Guidelines</w:t>
      </w:r>
      <w:r w:rsidR="00634D57">
        <w:rPr>
          <w:rFonts w:ascii="Segoe UI" w:hAnsi="Segoe UI" w:cs="Segoe UI"/>
          <w:i/>
          <w:sz w:val="20"/>
          <w:szCs w:val="20"/>
          <w:lang w:eastAsia="en-IE"/>
        </w:rPr>
        <w:t xml:space="preserve"> </w:t>
      </w:r>
      <w:r>
        <w:rPr>
          <w:rFonts w:ascii="Segoe UI" w:hAnsi="Segoe UI" w:cs="Segoe UI"/>
          <w:i/>
          <w:sz w:val="20"/>
          <w:szCs w:val="20"/>
          <w:lang w:eastAsia="en-IE"/>
        </w:rPr>
        <w:t xml:space="preserve">(specifically the Development Plan </w:t>
      </w:r>
      <w:r w:rsidR="00634D57">
        <w:rPr>
          <w:rFonts w:ascii="Segoe UI" w:hAnsi="Segoe UI" w:cs="Segoe UI"/>
          <w:i/>
          <w:sz w:val="20"/>
          <w:szCs w:val="20"/>
          <w:lang w:eastAsia="en-IE"/>
        </w:rPr>
        <w:t>G</w:t>
      </w:r>
      <w:r>
        <w:rPr>
          <w:rFonts w:ascii="Segoe UI" w:hAnsi="Segoe UI" w:cs="Segoe UI"/>
          <w:i/>
          <w:sz w:val="20"/>
          <w:szCs w:val="20"/>
          <w:lang w:eastAsia="en-IE"/>
        </w:rPr>
        <w:t>uidelines, 2007) and its statutory responsibilities</w:t>
      </w:r>
      <w:r w:rsidR="002D2745">
        <w:rPr>
          <w:rFonts w:ascii="Segoe UI" w:hAnsi="Segoe UI" w:cs="Segoe UI"/>
          <w:i/>
          <w:sz w:val="20"/>
          <w:szCs w:val="20"/>
          <w:lang w:eastAsia="en-IE"/>
        </w:rPr>
        <w:t>.</w:t>
      </w:r>
      <w:r w:rsidR="00BA3996" w:rsidRPr="00A6639C">
        <w:rPr>
          <w:rFonts w:ascii="Segoe UI" w:hAnsi="Segoe UI" w:cs="Segoe UI"/>
          <w:i/>
          <w:sz w:val="20"/>
          <w:szCs w:val="20"/>
          <w:lang w:eastAsia="en-IE"/>
        </w:rPr>
        <w:br/>
      </w:r>
      <w:r>
        <w:rPr>
          <w:rFonts w:ascii="Segoe UI" w:hAnsi="Segoe UI" w:cs="Segoe UI"/>
          <w:sz w:val="20"/>
          <w:szCs w:val="20"/>
          <w:lang w:eastAsia="en-IE"/>
        </w:rPr>
        <w:lastRenderedPageBreak/>
        <w:t xml:space="preserve">Kildare County Council was advised </w:t>
      </w:r>
      <w:r w:rsidR="002D2745">
        <w:rPr>
          <w:rFonts w:ascii="Segoe UI" w:hAnsi="Segoe UI" w:cs="Segoe UI"/>
          <w:sz w:val="20"/>
          <w:szCs w:val="20"/>
          <w:lang w:eastAsia="en-IE"/>
        </w:rPr>
        <w:t>that</w:t>
      </w:r>
      <w:r w:rsidR="00E34654">
        <w:rPr>
          <w:rFonts w:ascii="Segoe UI" w:hAnsi="Segoe UI" w:cs="Segoe UI"/>
          <w:sz w:val="20"/>
          <w:szCs w:val="20"/>
          <w:lang w:eastAsia="en-IE"/>
        </w:rPr>
        <w:t xml:space="preserve"> </w:t>
      </w:r>
      <w:r w:rsidR="002D2745">
        <w:rPr>
          <w:rFonts w:ascii="Segoe UI" w:hAnsi="Segoe UI" w:cs="Segoe UI"/>
          <w:sz w:val="20"/>
          <w:szCs w:val="20"/>
          <w:lang w:eastAsia="en-IE"/>
        </w:rPr>
        <w:t xml:space="preserve">this </w:t>
      </w:r>
      <w:r w:rsidR="00F24954">
        <w:rPr>
          <w:rFonts w:ascii="Segoe UI" w:hAnsi="Segoe UI" w:cs="Segoe UI"/>
          <w:sz w:val="20"/>
          <w:szCs w:val="20"/>
          <w:lang w:eastAsia="en-IE"/>
        </w:rPr>
        <w:t>specific proposed Material Alteration should not be accepted by the planning authority in order to ensure compliance with the Minister’s Guidelines.</w:t>
      </w:r>
    </w:p>
    <w:p w:rsidR="00C175C3" w:rsidRDefault="00F24954" w:rsidP="003A7F2D">
      <w:pPr>
        <w:pStyle w:val="ListParagraph"/>
        <w:shd w:val="clear" w:color="auto" w:fill="FFFFFF"/>
        <w:ind w:left="0" w:right="102"/>
        <w:rPr>
          <w:rFonts w:ascii="Segoe UI" w:hAnsi="Segoe UI" w:cs="Segoe UI"/>
          <w:sz w:val="20"/>
          <w:szCs w:val="20"/>
        </w:rPr>
      </w:pPr>
      <w:r>
        <w:rPr>
          <w:rFonts w:ascii="Segoe UI" w:hAnsi="Segoe UI" w:cs="Segoe UI"/>
          <w:sz w:val="20"/>
          <w:szCs w:val="20"/>
          <w:lang w:eastAsia="en-IE"/>
        </w:rPr>
        <w:t>The Material Alteration (No.20) relates to lands to the east of the Clane Road (R407) and seeks to rezone a significant land parcel to three new zonings consisting of ‘</w:t>
      </w:r>
      <w:r>
        <w:rPr>
          <w:rFonts w:ascii="Segoe UI" w:hAnsi="Segoe UI" w:cs="Segoe UI"/>
          <w:sz w:val="20"/>
          <w:szCs w:val="20"/>
        </w:rPr>
        <w:t>E’: Community &amp; Educational (1.2Ha), ‘F’: Open Space &amp; Amenity (14.5Ha), and ‘C’ New Residential (12 Ha). The western portion of the material alteration site includes lands originally proposes as ‘H’ Industry and Warehousing in the draft LAP that were within</w:t>
      </w:r>
      <w:r w:rsidR="00407388">
        <w:rPr>
          <w:rFonts w:ascii="Segoe UI" w:hAnsi="Segoe UI" w:cs="Segoe UI"/>
          <w:sz w:val="20"/>
          <w:szCs w:val="20"/>
        </w:rPr>
        <w:t xml:space="preserve"> </w:t>
      </w:r>
      <w:r>
        <w:rPr>
          <w:rFonts w:ascii="Segoe UI" w:hAnsi="Segoe UI" w:cs="Segoe UI"/>
          <w:sz w:val="20"/>
          <w:szCs w:val="20"/>
        </w:rPr>
        <w:t>the identified LAP boundary.</w:t>
      </w:r>
    </w:p>
    <w:p w:rsidR="00407388" w:rsidRPr="00AC7A2F" w:rsidRDefault="00407388" w:rsidP="003A7F2D">
      <w:pPr>
        <w:pStyle w:val="ListParagraph"/>
        <w:shd w:val="clear" w:color="auto" w:fill="FFFFFF"/>
        <w:ind w:left="0" w:right="102"/>
        <w:rPr>
          <w:rFonts w:ascii="Calibri" w:hAnsi="Calibri" w:cs="Calibri"/>
          <w:iCs/>
          <w:color w:val="0070C0"/>
        </w:rPr>
      </w:pPr>
      <w:r w:rsidRPr="00407388">
        <w:rPr>
          <w:rFonts w:ascii="Segoe UI" w:hAnsi="Segoe UI" w:cs="Segoe UI"/>
          <w:iCs/>
          <w:sz w:val="20"/>
          <w:szCs w:val="20"/>
        </w:rPr>
        <w:t xml:space="preserve">The proposed residential zoning </w:t>
      </w:r>
      <w:r>
        <w:rPr>
          <w:rFonts w:ascii="Segoe UI" w:hAnsi="Segoe UI" w:cs="Segoe UI"/>
          <w:iCs/>
          <w:sz w:val="20"/>
          <w:szCs w:val="20"/>
        </w:rPr>
        <w:t xml:space="preserve">is </w:t>
      </w:r>
      <w:r w:rsidRPr="00407388">
        <w:rPr>
          <w:rFonts w:ascii="Segoe UI" w:hAnsi="Segoe UI" w:cs="Segoe UI"/>
          <w:iCs/>
          <w:sz w:val="20"/>
          <w:szCs w:val="20"/>
        </w:rPr>
        <w:t>not warranted in terms of the Core Strategy of the Kildare County Development Plan and is in conflict with the planned and sustainable population growth of Sallins. The LAP is therefore not in compliance with Section 19(2) of the Planning &amp; Development Acts 2000-15 which requires that ‘</w:t>
      </w:r>
      <w:r w:rsidRPr="00407388">
        <w:rPr>
          <w:rFonts w:ascii="Segoe UI" w:hAnsi="Segoe UI" w:cs="Segoe UI"/>
          <w:i/>
          <w:iCs/>
          <w:sz w:val="20"/>
          <w:szCs w:val="20"/>
        </w:rPr>
        <w:t>a local area plan shall be consistent with the objectives of the development plan, its core strategy, and any regional spatial and economic strategy that apply to the area of the plan</w:t>
      </w:r>
      <w:r w:rsidRPr="00B365EB">
        <w:rPr>
          <w:i/>
          <w:iCs/>
        </w:rPr>
        <w:t xml:space="preserve"> </w:t>
      </w:r>
      <w:r w:rsidRPr="00B365EB">
        <w:rPr>
          <w:iCs/>
        </w:rPr>
        <w:t>’.</w:t>
      </w:r>
      <w:r w:rsidRPr="00B365EB">
        <w:rPr>
          <w:iCs/>
          <w:color w:val="0070C0"/>
        </w:rPr>
        <w:t xml:space="preserve"> </w:t>
      </w:r>
    </w:p>
    <w:p w:rsidR="00407388" w:rsidRPr="00E64D65" w:rsidRDefault="00407388" w:rsidP="003A7F2D">
      <w:pPr>
        <w:pStyle w:val="Default"/>
        <w:jc w:val="both"/>
        <w:rPr>
          <w:rFonts w:ascii="Segoe UI" w:hAnsi="Segoe UI" w:cs="Segoe UI"/>
          <w:color w:val="auto"/>
          <w:sz w:val="20"/>
          <w:szCs w:val="20"/>
        </w:rPr>
      </w:pPr>
      <w:r w:rsidRPr="00E64D65">
        <w:rPr>
          <w:rFonts w:ascii="Segoe UI" w:hAnsi="Segoe UI" w:cs="Segoe UI"/>
          <w:color w:val="auto"/>
          <w:sz w:val="20"/>
          <w:szCs w:val="20"/>
        </w:rPr>
        <w:t>The peripheral and greenfield nature of the site is at odds with planning guidance on the zoning of lands provided in the Development Plans Guidelines (2007) issued by the Minister</w:t>
      </w:r>
      <w:r w:rsidR="00E64D65" w:rsidRPr="00E64D65">
        <w:rPr>
          <w:rFonts w:ascii="Segoe UI" w:hAnsi="Segoe UI" w:cs="Segoe UI"/>
          <w:color w:val="auto"/>
          <w:sz w:val="20"/>
          <w:szCs w:val="20"/>
        </w:rPr>
        <w:t>.</w:t>
      </w:r>
      <w:r w:rsidRPr="00E64D65">
        <w:rPr>
          <w:rFonts w:ascii="Segoe UI" w:hAnsi="Segoe UI" w:cs="Segoe UI"/>
          <w:color w:val="auto"/>
          <w:sz w:val="20"/>
          <w:szCs w:val="20"/>
        </w:rPr>
        <w:t xml:space="preserve"> Specifically, decisions to zone land ‘</w:t>
      </w:r>
      <w:r w:rsidRPr="00E64D65">
        <w:rPr>
          <w:rFonts w:ascii="Segoe UI" w:hAnsi="Segoe UI" w:cs="Segoe UI"/>
          <w:i/>
          <w:iCs/>
          <w:color w:val="auto"/>
          <w:sz w:val="20"/>
          <w:szCs w:val="20"/>
        </w:rPr>
        <w:t>must be made in an open and transparent manner, must be clearly justified on the basis of established need and must support the aims and strategy of the plan</w:t>
      </w:r>
      <w:r w:rsidR="00E64D65" w:rsidRPr="00E64D65">
        <w:rPr>
          <w:rFonts w:ascii="Segoe UI" w:hAnsi="Segoe UI" w:cs="Segoe UI"/>
          <w:color w:val="auto"/>
          <w:sz w:val="20"/>
          <w:szCs w:val="20"/>
        </w:rPr>
        <w:t>’</w:t>
      </w:r>
      <w:r w:rsidRPr="00E64D65">
        <w:rPr>
          <w:rFonts w:ascii="Segoe UI" w:hAnsi="Segoe UI" w:cs="Segoe UI"/>
          <w:color w:val="auto"/>
          <w:sz w:val="20"/>
          <w:szCs w:val="20"/>
        </w:rPr>
        <w:t xml:space="preserve">. Material Alteration No.20 is contrary to the main aim of the LAP to consolidate Sallins through developing the centrally located sites within the town. It is not justified on the basis of housing need, policy or existing supporting infrastructure as identified in section 4.12 of the Guidelines as determining criteria. </w:t>
      </w:r>
      <w:r w:rsidR="00E64D65">
        <w:rPr>
          <w:rFonts w:ascii="Segoe UI" w:hAnsi="Segoe UI" w:cs="Segoe UI"/>
          <w:color w:val="auto"/>
          <w:sz w:val="20"/>
          <w:szCs w:val="20"/>
        </w:rPr>
        <w:t xml:space="preserve"> </w:t>
      </w:r>
    </w:p>
    <w:p w:rsidR="00407388" w:rsidRPr="00E64D65" w:rsidRDefault="00407388" w:rsidP="003A7F2D">
      <w:pPr>
        <w:pStyle w:val="Default"/>
        <w:spacing w:line="276" w:lineRule="auto"/>
        <w:jc w:val="both"/>
        <w:rPr>
          <w:rFonts w:ascii="Segoe UI" w:hAnsi="Segoe UI" w:cs="Segoe UI"/>
          <w:color w:val="auto"/>
          <w:sz w:val="20"/>
          <w:szCs w:val="20"/>
        </w:rPr>
      </w:pPr>
      <w:r w:rsidRPr="00E64D65">
        <w:rPr>
          <w:rFonts w:ascii="Segoe UI" w:hAnsi="Segoe UI" w:cs="Segoe UI"/>
          <w:color w:val="auto"/>
          <w:sz w:val="20"/>
          <w:szCs w:val="20"/>
        </w:rPr>
        <w:t>In particular, a residential zoning to the north east of the town to the rear of existing established development would be contrary to the sequential approach to the zoning of lands whereby such zoning should ‘</w:t>
      </w:r>
      <w:r w:rsidRPr="00E64D65">
        <w:rPr>
          <w:rFonts w:ascii="Segoe UI" w:hAnsi="Segoe UI" w:cs="Segoe UI"/>
          <w:i/>
          <w:iCs/>
          <w:color w:val="auto"/>
          <w:sz w:val="20"/>
          <w:szCs w:val="20"/>
        </w:rPr>
        <w:t>extend out from the centre of an urban area, with undeveloped lands closest to the core and public transport routes being given preference (i.e. ‘leapfrogging‘ to more remote areas should be avoided)</w:t>
      </w:r>
      <w:r w:rsidRPr="00E64D65">
        <w:rPr>
          <w:rFonts w:ascii="Segoe UI" w:hAnsi="Segoe UI" w:cs="Segoe UI"/>
          <w:color w:val="auto"/>
          <w:sz w:val="20"/>
          <w:szCs w:val="20"/>
        </w:rPr>
        <w:t xml:space="preserve">’ (section 4.19 of the Development Plans Guidelines). The proposed zoning is not justified in relation to specified zoning criteria and would be contrary to the Ministerial Guidelines.  </w:t>
      </w:r>
    </w:p>
    <w:p w:rsidR="00407388" w:rsidRPr="000A145C" w:rsidRDefault="000A145C" w:rsidP="003A7F2D">
      <w:pPr>
        <w:rPr>
          <w:rFonts w:ascii="Segoe UI" w:hAnsi="Segoe UI" w:cs="Segoe UI"/>
          <w:color w:val="FF0000"/>
          <w:sz w:val="20"/>
          <w:szCs w:val="20"/>
        </w:rPr>
      </w:pPr>
      <w:r w:rsidRPr="000A145C">
        <w:rPr>
          <w:rFonts w:ascii="Segoe UI" w:hAnsi="Segoe UI" w:cs="Segoe UI"/>
          <w:sz w:val="20"/>
          <w:szCs w:val="20"/>
        </w:rPr>
        <w:t>T</w:t>
      </w:r>
      <w:r w:rsidR="00407388" w:rsidRPr="000A145C">
        <w:rPr>
          <w:rFonts w:ascii="Segoe UI" w:hAnsi="Segoe UI" w:cs="Segoe UI"/>
          <w:sz w:val="20"/>
          <w:szCs w:val="20"/>
        </w:rPr>
        <w:t xml:space="preserve">he Minister is of the opinion that the Planning Authority has ignored, or has not taken sufficient account of the said written submission, in that the Planning Authority proceeded to adopt a policy objective which would be inconsistent with national Government policy (Development Plans Guidelines, 2007) and the requirements </w:t>
      </w:r>
      <w:r w:rsidR="00407388" w:rsidRPr="000A145C">
        <w:rPr>
          <w:rFonts w:ascii="Segoe UI" w:hAnsi="Segoe UI" w:cs="Segoe UI"/>
          <w:iCs/>
          <w:sz w:val="20"/>
          <w:szCs w:val="20"/>
        </w:rPr>
        <w:t>of section 19(2) of the Planning &amp; Development Acts, 2000-15 as it is not consistent with the core strategy of the Kildare County Development Plan 2011-17.</w:t>
      </w:r>
    </w:p>
    <w:p w:rsidR="00407388" w:rsidRDefault="00407388" w:rsidP="00407388">
      <w:pPr>
        <w:ind w:left="709"/>
      </w:pPr>
    </w:p>
    <w:p w:rsidR="003A7F2D" w:rsidRDefault="00407388" w:rsidP="00C175C3">
      <w:pPr>
        <w:numPr>
          <w:ilvl w:val="0"/>
          <w:numId w:val="11"/>
        </w:numPr>
        <w:spacing w:line="276" w:lineRule="auto"/>
        <w:jc w:val="both"/>
        <w:rPr>
          <w:rFonts w:ascii="Segoe UI" w:hAnsi="Segoe UI" w:cs="Segoe UI"/>
          <w:sz w:val="20"/>
          <w:szCs w:val="20"/>
        </w:rPr>
      </w:pPr>
      <w:r w:rsidRPr="00C175C3">
        <w:rPr>
          <w:rFonts w:ascii="Segoe UI" w:hAnsi="Segoe UI" w:cs="Segoe UI"/>
          <w:bCs/>
          <w:sz w:val="20"/>
          <w:szCs w:val="20"/>
          <w:lang w:val="en-GB"/>
        </w:rPr>
        <w:t xml:space="preserve">The decision </w:t>
      </w:r>
      <w:r w:rsidRPr="00C175C3">
        <w:rPr>
          <w:rFonts w:ascii="Segoe UI" w:hAnsi="Segoe UI" w:cs="Segoe UI"/>
          <w:sz w:val="20"/>
          <w:szCs w:val="20"/>
        </w:rPr>
        <w:t xml:space="preserve">by the </w:t>
      </w:r>
      <w:r w:rsidR="00C175C3" w:rsidRPr="00C175C3">
        <w:rPr>
          <w:rFonts w:ascii="Segoe UI" w:hAnsi="Segoe UI" w:cs="Segoe UI"/>
          <w:sz w:val="20"/>
          <w:szCs w:val="20"/>
        </w:rPr>
        <w:t xml:space="preserve">elected </w:t>
      </w:r>
      <w:r w:rsidRPr="00C175C3">
        <w:rPr>
          <w:rFonts w:ascii="Segoe UI" w:hAnsi="Segoe UI" w:cs="Segoe UI"/>
          <w:sz w:val="20"/>
          <w:szCs w:val="20"/>
        </w:rPr>
        <w:t>members to alter the policy in regard to the zoning obj</w:t>
      </w:r>
      <w:r w:rsidR="003A7F2D">
        <w:rPr>
          <w:rFonts w:ascii="Segoe UI" w:hAnsi="Segoe UI" w:cs="Segoe UI"/>
          <w:sz w:val="20"/>
          <w:szCs w:val="20"/>
        </w:rPr>
        <w:t>ectives as</w:t>
      </w:r>
    </w:p>
    <w:p w:rsidR="00407388" w:rsidRPr="00C175C3" w:rsidRDefault="00407388" w:rsidP="003A7F2D">
      <w:pPr>
        <w:spacing w:line="276" w:lineRule="auto"/>
        <w:ind w:left="76"/>
        <w:jc w:val="both"/>
        <w:rPr>
          <w:rFonts w:ascii="Segoe UI" w:hAnsi="Segoe UI" w:cs="Segoe UI"/>
          <w:sz w:val="20"/>
          <w:szCs w:val="20"/>
        </w:rPr>
      </w:pPr>
      <w:r w:rsidRPr="00C175C3">
        <w:rPr>
          <w:rFonts w:ascii="Segoe UI" w:hAnsi="Segoe UI" w:cs="Segoe UI"/>
          <w:sz w:val="20"/>
          <w:szCs w:val="20"/>
        </w:rPr>
        <w:t>outlined in this direction</w:t>
      </w:r>
      <w:r w:rsidRPr="00C175C3">
        <w:rPr>
          <w:rFonts w:ascii="Segoe UI" w:hAnsi="Segoe UI" w:cs="Segoe UI"/>
          <w:bCs/>
          <w:sz w:val="20"/>
          <w:szCs w:val="20"/>
          <w:lang w:val="en-GB"/>
        </w:rPr>
        <w:t xml:space="preserve"> do not provide for proper planning and sustainable development and therefore the Sallins Local Area Plan 2016-2022 is not in compliance with the requirements of </w:t>
      </w:r>
      <w:r w:rsidR="003A7F2D">
        <w:rPr>
          <w:rFonts w:ascii="Segoe UI" w:hAnsi="Segoe UI" w:cs="Segoe UI"/>
          <w:bCs/>
          <w:sz w:val="20"/>
          <w:szCs w:val="20"/>
          <w:lang w:val="en-GB"/>
        </w:rPr>
        <w:t>S</w:t>
      </w:r>
      <w:r w:rsidRPr="00C175C3">
        <w:rPr>
          <w:rFonts w:ascii="Segoe UI" w:hAnsi="Segoe UI" w:cs="Segoe UI"/>
          <w:bCs/>
          <w:sz w:val="20"/>
          <w:szCs w:val="20"/>
          <w:lang w:val="en-GB"/>
        </w:rPr>
        <w:t xml:space="preserve">.19, </w:t>
      </w:r>
      <w:r w:rsidR="003A7F2D">
        <w:rPr>
          <w:rFonts w:ascii="Segoe UI" w:hAnsi="Segoe UI" w:cs="Segoe UI"/>
          <w:bCs/>
          <w:sz w:val="20"/>
          <w:szCs w:val="20"/>
          <w:lang w:val="en-GB"/>
        </w:rPr>
        <w:t>S</w:t>
      </w:r>
      <w:r w:rsidRPr="00C175C3">
        <w:rPr>
          <w:rFonts w:ascii="Segoe UI" w:hAnsi="Segoe UI" w:cs="Segoe UI"/>
          <w:bCs/>
          <w:sz w:val="20"/>
          <w:szCs w:val="20"/>
          <w:lang w:val="en-GB"/>
        </w:rPr>
        <w:t xml:space="preserve">.20 and </w:t>
      </w:r>
      <w:r w:rsidR="003A7F2D">
        <w:rPr>
          <w:rFonts w:ascii="Segoe UI" w:hAnsi="Segoe UI" w:cs="Segoe UI"/>
          <w:bCs/>
          <w:sz w:val="20"/>
          <w:szCs w:val="20"/>
          <w:lang w:val="en-GB"/>
        </w:rPr>
        <w:t>S</w:t>
      </w:r>
      <w:r w:rsidRPr="00C175C3">
        <w:rPr>
          <w:rFonts w:ascii="Segoe UI" w:hAnsi="Segoe UI" w:cs="Segoe UI"/>
          <w:bCs/>
          <w:sz w:val="20"/>
          <w:szCs w:val="20"/>
          <w:lang w:val="en-GB"/>
        </w:rPr>
        <w:t>.28 of the Planning and Development Act 2000 (as amended).</w:t>
      </w:r>
    </w:p>
    <w:p w:rsidR="00BA3996" w:rsidRPr="00A6639C" w:rsidRDefault="00BA3996" w:rsidP="005668AE">
      <w:pPr>
        <w:shd w:val="clear" w:color="auto" w:fill="FFFFFF"/>
        <w:ind w:left="102" w:right="102"/>
        <w:rPr>
          <w:rFonts w:ascii="Segoe UI" w:hAnsi="Segoe UI" w:cs="Segoe UI"/>
          <w:sz w:val="20"/>
          <w:szCs w:val="20"/>
          <w:lang w:eastAsia="en-IE"/>
        </w:rPr>
      </w:pPr>
    </w:p>
    <w:p w:rsidR="00BA3996" w:rsidRPr="00A6639C" w:rsidRDefault="00BA3996" w:rsidP="00470F19">
      <w:pPr>
        <w:shd w:val="clear" w:color="auto" w:fill="FFFFFF"/>
        <w:ind w:left="100" w:right="100"/>
        <w:rPr>
          <w:rFonts w:ascii="Segoe UI" w:hAnsi="Segoe UI" w:cs="Segoe UI"/>
          <w:sz w:val="20"/>
          <w:szCs w:val="20"/>
          <w:lang w:eastAsia="en-IE"/>
        </w:rPr>
      </w:pPr>
      <w:r w:rsidRPr="00A6639C">
        <w:rPr>
          <w:rFonts w:ascii="Segoe UI" w:hAnsi="Segoe UI" w:cs="Segoe UI"/>
          <w:sz w:val="20"/>
          <w:szCs w:val="20"/>
          <w:lang w:eastAsia="en-IE"/>
        </w:rPr>
        <w:t>A copy of the draft direction may be inspected at</w:t>
      </w:r>
    </w:p>
    <w:p w:rsidR="0056254A" w:rsidRDefault="0056254A" w:rsidP="00470F19">
      <w:pPr>
        <w:pStyle w:val="ListParagraph"/>
        <w:numPr>
          <w:ilvl w:val="0"/>
          <w:numId w:val="5"/>
        </w:numPr>
        <w:ind w:left="360" w:right="-1054" w:firstLine="360"/>
        <w:jc w:val="both"/>
        <w:rPr>
          <w:rStyle w:val="Strong"/>
          <w:rFonts w:ascii="Segoe UI" w:hAnsi="Segoe UI" w:cs="Segoe UI"/>
          <w:b w:val="0"/>
          <w:bCs w:val="0"/>
          <w:sz w:val="20"/>
          <w:szCs w:val="20"/>
        </w:rPr>
      </w:pPr>
      <w:r w:rsidRPr="0056254A">
        <w:rPr>
          <w:rStyle w:val="Strong"/>
          <w:rFonts w:ascii="Segoe UI" w:hAnsi="Segoe UI" w:cs="Segoe UI"/>
          <w:b w:val="0"/>
          <w:bCs w:val="0"/>
          <w:sz w:val="20"/>
          <w:szCs w:val="20"/>
        </w:rPr>
        <w:t xml:space="preserve">The Planning Section, at the address below, </w:t>
      </w:r>
    </w:p>
    <w:p w:rsidR="00BA3996" w:rsidRDefault="0056254A" w:rsidP="0056254A">
      <w:pPr>
        <w:pStyle w:val="ListParagraph"/>
        <w:ind w:right="-1054"/>
        <w:jc w:val="both"/>
        <w:rPr>
          <w:rStyle w:val="Strong"/>
          <w:rFonts w:ascii="Segoe UI" w:hAnsi="Segoe UI" w:cs="Segoe UI"/>
          <w:b w:val="0"/>
          <w:bCs w:val="0"/>
          <w:sz w:val="20"/>
          <w:szCs w:val="20"/>
        </w:rPr>
      </w:pPr>
      <w:r>
        <w:rPr>
          <w:rStyle w:val="Strong"/>
          <w:rFonts w:ascii="Segoe UI" w:hAnsi="Segoe UI" w:cs="Segoe UI"/>
          <w:b w:val="0"/>
          <w:bCs w:val="0"/>
          <w:sz w:val="20"/>
          <w:szCs w:val="20"/>
        </w:rPr>
        <w:t xml:space="preserve">            </w:t>
      </w:r>
      <w:r w:rsidRPr="0056254A">
        <w:rPr>
          <w:rStyle w:val="Strong"/>
          <w:rFonts w:ascii="Segoe UI" w:hAnsi="Segoe UI" w:cs="Segoe UI"/>
          <w:b w:val="0"/>
          <w:bCs w:val="0"/>
          <w:sz w:val="20"/>
          <w:szCs w:val="20"/>
        </w:rPr>
        <w:t>Monday to Friday</w:t>
      </w:r>
      <w:r>
        <w:rPr>
          <w:rStyle w:val="Strong"/>
          <w:rFonts w:ascii="Segoe UI" w:hAnsi="Segoe UI" w:cs="Segoe UI"/>
          <w:b w:val="0"/>
          <w:bCs w:val="0"/>
          <w:sz w:val="20"/>
          <w:szCs w:val="20"/>
        </w:rPr>
        <w:t xml:space="preserve"> </w:t>
      </w:r>
      <w:r w:rsidR="00BA3996" w:rsidRPr="0056254A">
        <w:rPr>
          <w:rStyle w:val="Strong"/>
          <w:rFonts w:ascii="Segoe UI" w:hAnsi="Segoe UI" w:cs="Segoe UI"/>
          <w:b w:val="0"/>
          <w:bCs w:val="0"/>
          <w:sz w:val="20"/>
          <w:szCs w:val="20"/>
        </w:rPr>
        <w:t>9</w:t>
      </w:r>
      <w:r w:rsidRPr="0056254A">
        <w:rPr>
          <w:rStyle w:val="Strong"/>
          <w:rFonts w:ascii="Segoe UI" w:hAnsi="Segoe UI" w:cs="Segoe UI"/>
          <w:b w:val="0"/>
          <w:bCs w:val="0"/>
          <w:sz w:val="20"/>
          <w:szCs w:val="20"/>
        </w:rPr>
        <w:t>.30</w:t>
      </w:r>
      <w:r>
        <w:rPr>
          <w:rStyle w:val="Strong"/>
          <w:rFonts w:ascii="Segoe UI" w:hAnsi="Segoe UI" w:cs="Segoe UI"/>
          <w:b w:val="0"/>
          <w:bCs w:val="0"/>
          <w:sz w:val="20"/>
          <w:szCs w:val="20"/>
        </w:rPr>
        <w:t xml:space="preserve"> </w:t>
      </w:r>
      <w:r w:rsidR="00BA3996" w:rsidRPr="0056254A">
        <w:rPr>
          <w:rStyle w:val="Strong"/>
          <w:rFonts w:ascii="Segoe UI" w:hAnsi="Segoe UI" w:cs="Segoe UI"/>
          <w:b w:val="0"/>
          <w:bCs w:val="0"/>
          <w:sz w:val="20"/>
          <w:szCs w:val="20"/>
        </w:rPr>
        <w:t>a</w:t>
      </w:r>
      <w:r>
        <w:rPr>
          <w:rStyle w:val="Strong"/>
          <w:rFonts w:ascii="Segoe UI" w:hAnsi="Segoe UI" w:cs="Segoe UI"/>
          <w:b w:val="0"/>
          <w:bCs w:val="0"/>
          <w:sz w:val="20"/>
          <w:szCs w:val="20"/>
        </w:rPr>
        <w:t>.</w:t>
      </w:r>
      <w:r w:rsidR="00BA3996" w:rsidRPr="0056254A">
        <w:rPr>
          <w:rStyle w:val="Strong"/>
          <w:rFonts w:ascii="Segoe UI" w:hAnsi="Segoe UI" w:cs="Segoe UI"/>
          <w:b w:val="0"/>
          <w:bCs w:val="0"/>
          <w:sz w:val="20"/>
          <w:szCs w:val="20"/>
        </w:rPr>
        <w:t>m</w:t>
      </w:r>
      <w:r>
        <w:rPr>
          <w:rStyle w:val="Strong"/>
          <w:rFonts w:ascii="Segoe UI" w:hAnsi="Segoe UI" w:cs="Segoe UI"/>
          <w:b w:val="0"/>
          <w:bCs w:val="0"/>
          <w:sz w:val="20"/>
          <w:szCs w:val="20"/>
        </w:rPr>
        <w:t>.</w:t>
      </w:r>
      <w:r w:rsidR="00BA3996" w:rsidRPr="0056254A">
        <w:rPr>
          <w:rStyle w:val="Strong"/>
          <w:rFonts w:ascii="Segoe UI" w:hAnsi="Segoe UI" w:cs="Segoe UI"/>
          <w:b w:val="0"/>
          <w:bCs w:val="0"/>
          <w:sz w:val="20"/>
          <w:szCs w:val="20"/>
        </w:rPr>
        <w:t xml:space="preserve"> to 4</w:t>
      </w:r>
      <w:r>
        <w:rPr>
          <w:rStyle w:val="Strong"/>
          <w:rFonts w:ascii="Segoe UI" w:hAnsi="Segoe UI" w:cs="Segoe UI"/>
          <w:b w:val="0"/>
          <w:bCs w:val="0"/>
          <w:sz w:val="20"/>
          <w:szCs w:val="20"/>
        </w:rPr>
        <w:t xml:space="preserve"> </w:t>
      </w:r>
      <w:r w:rsidR="00BA3996" w:rsidRPr="0056254A">
        <w:rPr>
          <w:rStyle w:val="Strong"/>
          <w:rFonts w:ascii="Segoe UI" w:hAnsi="Segoe UI" w:cs="Segoe UI"/>
          <w:b w:val="0"/>
          <w:bCs w:val="0"/>
          <w:sz w:val="20"/>
          <w:szCs w:val="20"/>
        </w:rPr>
        <w:t>p</w:t>
      </w:r>
      <w:r>
        <w:rPr>
          <w:rStyle w:val="Strong"/>
          <w:rFonts w:ascii="Segoe UI" w:hAnsi="Segoe UI" w:cs="Segoe UI"/>
          <w:b w:val="0"/>
          <w:bCs w:val="0"/>
          <w:sz w:val="20"/>
          <w:szCs w:val="20"/>
        </w:rPr>
        <w:t>.</w:t>
      </w:r>
      <w:r w:rsidR="00BA3996" w:rsidRPr="0056254A">
        <w:rPr>
          <w:rStyle w:val="Strong"/>
          <w:rFonts w:ascii="Segoe UI" w:hAnsi="Segoe UI" w:cs="Segoe UI"/>
          <w:b w:val="0"/>
          <w:bCs w:val="0"/>
          <w:sz w:val="20"/>
          <w:szCs w:val="20"/>
        </w:rPr>
        <w:t>m</w:t>
      </w:r>
      <w:r>
        <w:rPr>
          <w:rStyle w:val="Strong"/>
          <w:rFonts w:ascii="Segoe UI" w:hAnsi="Segoe UI" w:cs="Segoe UI"/>
          <w:b w:val="0"/>
          <w:bCs w:val="0"/>
          <w:sz w:val="20"/>
          <w:szCs w:val="20"/>
        </w:rPr>
        <w:t>.</w:t>
      </w:r>
    </w:p>
    <w:p w:rsidR="00872A5B" w:rsidRPr="0056254A" w:rsidRDefault="00872A5B" w:rsidP="0056254A">
      <w:pPr>
        <w:pStyle w:val="ListParagraph"/>
        <w:ind w:right="-1054"/>
        <w:jc w:val="both"/>
        <w:rPr>
          <w:rFonts w:ascii="Segoe UI" w:hAnsi="Segoe UI" w:cs="Segoe UI"/>
          <w:sz w:val="20"/>
          <w:szCs w:val="20"/>
        </w:rPr>
      </w:pPr>
      <w:r>
        <w:rPr>
          <w:rStyle w:val="Strong"/>
          <w:rFonts w:ascii="Segoe UI" w:hAnsi="Segoe UI" w:cs="Segoe UI"/>
          <w:b w:val="0"/>
          <w:bCs w:val="0"/>
          <w:sz w:val="20"/>
          <w:szCs w:val="20"/>
        </w:rPr>
        <w:t xml:space="preserve">            excluding public holidays   </w:t>
      </w:r>
    </w:p>
    <w:p w:rsidR="00BA3996" w:rsidRPr="0056254A" w:rsidRDefault="00BA3996" w:rsidP="00470F19">
      <w:pPr>
        <w:numPr>
          <w:ilvl w:val="0"/>
          <w:numId w:val="4"/>
        </w:numPr>
        <w:rPr>
          <w:rFonts w:ascii="Segoe UI" w:hAnsi="Segoe UI" w:cs="Segoe UI"/>
          <w:sz w:val="20"/>
          <w:szCs w:val="20"/>
        </w:rPr>
      </w:pPr>
      <w:r w:rsidRPr="00A6639C">
        <w:rPr>
          <w:rStyle w:val="Strong"/>
          <w:rFonts w:ascii="Segoe UI" w:hAnsi="Segoe UI" w:cs="Segoe UI"/>
          <w:b w:val="0"/>
          <w:bCs w:val="0"/>
          <w:sz w:val="20"/>
          <w:szCs w:val="20"/>
        </w:rPr>
        <w:t xml:space="preserve">The </w:t>
      </w:r>
      <w:r w:rsidR="002F5851">
        <w:rPr>
          <w:rStyle w:val="Strong"/>
          <w:rFonts w:ascii="Segoe UI" w:hAnsi="Segoe UI" w:cs="Segoe UI"/>
          <w:b w:val="0"/>
          <w:bCs w:val="0"/>
          <w:sz w:val="20"/>
          <w:szCs w:val="20"/>
        </w:rPr>
        <w:t xml:space="preserve">council’s </w:t>
      </w:r>
      <w:r w:rsidRPr="00A6639C">
        <w:rPr>
          <w:rStyle w:val="Strong"/>
          <w:rFonts w:ascii="Segoe UI" w:hAnsi="Segoe UI" w:cs="Segoe UI"/>
          <w:b w:val="0"/>
          <w:bCs w:val="0"/>
          <w:sz w:val="20"/>
          <w:szCs w:val="20"/>
        </w:rPr>
        <w:t xml:space="preserve">website: </w:t>
      </w:r>
      <w:hyperlink r:id="rId6" w:history="1">
        <w:r w:rsidRPr="00A6639C">
          <w:rPr>
            <w:rStyle w:val="Hyperlink"/>
            <w:rFonts w:ascii="Segoe UI" w:hAnsi="Segoe UI" w:cs="Segoe UI"/>
            <w:sz w:val="20"/>
            <w:szCs w:val="20"/>
          </w:rPr>
          <w:t>www.kildarecountycouncil.ie</w:t>
        </w:r>
      </w:hyperlink>
    </w:p>
    <w:p w:rsidR="00BA3996" w:rsidRPr="00A6639C" w:rsidRDefault="00BA3996" w:rsidP="00470F19">
      <w:pPr>
        <w:shd w:val="clear" w:color="auto" w:fill="FFFFFF"/>
        <w:ind w:left="100" w:right="100"/>
        <w:rPr>
          <w:rFonts w:ascii="Segoe UI" w:hAnsi="Segoe UI" w:cs="Segoe UI"/>
          <w:sz w:val="20"/>
          <w:szCs w:val="20"/>
          <w:lang w:eastAsia="en-IE"/>
        </w:rPr>
      </w:pPr>
      <w:commentRangeStart w:id="0"/>
      <w:r w:rsidRPr="00A6639C">
        <w:rPr>
          <w:rFonts w:ascii="Segoe UI" w:hAnsi="Segoe UI" w:cs="Segoe UI"/>
          <w:sz w:val="20"/>
          <w:szCs w:val="20"/>
          <w:lang w:eastAsia="en-IE"/>
        </w:rPr>
        <w:t>f</w:t>
      </w:r>
      <w:commentRangeEnd w:id="0"/>
      <w:r w:rsidRPr="00A6639C">
        <w:rPr>
          <w:rStyle w:val="CommentReference"/>
          <w:rFonts w:ascii="Segoe UI" w:hAnsi="Segoe UI" w:cs="Segoe UI"/>
          <w:sz w:val="20"/>
          <w:szCs w:val="20"/>
        </w:rPr>
        <w:commentReference w:id="0"/>
      </w:r>
      <w:r w:rsidRPr="00A6639C">
        <w:rPr>
          <w:rFonts w:ascii="Segoe UI" w:hAnsi="Segoe UI" w:cs="Segoe UI"/>
          <w:sz w:val="20"/>
          <w:szCs w:val="20"/>
          <w:lang w:eastAsia="en-IE"/>
        </w:rPr>
        <w:t xml:space="preserve">or a period of 2 weeks from </w:t>
      </w:r>
      <w:r w:rsidR="003A7F2D">
        <w:rPr>
          <w:rFonts w:ascii="Segoe UI" w:hAnsi="Segoe UI" w:cs="Segoe UI"/>
          <w:sz w:val="20"/>
          <w:szCs w:val="20"/>
          <w:lang w:eastAsia="en-IE"/>
        </w:rPr>
        <w:t>6</w:t>
      </w:r>
      <w:r w:rsidR="00CE42AF">
        <w:rPr>
          <w:rFonts w:ascii="Segoe UI" w:hAnsi="Segoe UI" w:cs="Segoe UI"/>
          <w:sz w:val="20"/>
          <w:szCs w:val="20"/>
          <w:lang w:eastAsia="en-IE"/>
        </w:rPr>
        <w:t>th</w:t>
      </w:r>
      <w:r w:rsidR="005C555A">
        <w:rPr>
          <w:rFonts w:ascii="Segoe UI" w:hAnsi="Segoe UI" w:cs="Segoe UI"/>
          <w:sz w:val="20"/>
          <w:szCs w:val="20"/>
          <w:lang w:eastAsia="en-IE"/>
        </w:rPr>
        <w:t xml:space="preserve"> </w:t>
      </w:r>
      <w:r w:rsidR="003A7F2D">
        <w:rPr>
          <w:rFonts w:ascii="Segoe UI" w:hAnsi="Segoe UI" w:cs="Segoe UI"/>
          <w:sz w:val="20"/>
          <w:szCs w:val="20"/>
          <w:lang w:eastAsia="en-IE"/>
        </w:rPr>
        <w:t xml:space="preserve">April </w:t>
      </w:r>
      <w:r w:rsidRPr="00A6639C">
        <w:rPr>
          <w:rFonts w:ascii="Segoe UI" w:hAnsi="Segoe UI" w:cs="Segoe UI"/>
          <w:sz w:val="20"/>
          <w:szCs w:val="20"/>
          <w:lang w:eastAsia="en-IE"/>
        </w:rPr>
        <w:t>201</w:t>
      </w:r>
      <w:r w:rsidR="003A7F2D">
        <w:rPr>
          <w:rFonts w:ascii="Segoe UI" w:hAnsi="Segoe UI" w:cs="Segoe UI"/>
          <w:sz w:val="20"/>
          <w:szCs w:val="20"/>
          <w:lang w:eastAsia="en-IE"/>
        </w:rPr>
        <w:t>6</w:t>
      </w:r>
      <w:r w:rsidRPr="00A6639C">
        <w:rPr>
          <w:rFonts w:ascii="Segoe UI" w:hAnsi="Segoe UI" w:cs="Segoe UI"/>
          <w:sz w:val="20"/>
          <w:szCs w:val="20"/>
          <w:lang w:eastAsia="en-IE"/>
        </w:rPr>
        <w:t xml:space="preserve"> to </w:t>
      </w:r>
      <w:r w:rsidR="003A7F2D">
        <w:rPr>
          <w:rFonts w:ascii="Segoe UI" w:hAnsi="Segoe UI" w:cs="Segoe UI"/>
          <w:sz w:val="20"/>
          <w:szCs w:val="20"/>
          <w:lang w:eastAsia="en-IE"/>
        </w:rPr>
        <w:t>20</w:t>
      </w:r>
      <w:r w:rsidR="00CE42AF">
        <w:rPr>
          <w:rFonts w:ascii="Segoe UI" w:hAnsi="Segoe UI" w:cs="Segoe UI"/>
          <w:sz w:val="20"/>
          <w:szCs w:val="20"/>
          <w:lang w:eastAsia="en-IE"/>
        </w:rPr>
        <w:t>th</w:t>
      </w:r>
      <w:r w:rsidR="003A7F2D">
        <w:rPr>
          <w:rFonts w:ascii="Segoe UI" w:hAnsi="Segoe UI" w:cs="Segoe UI"/>
          <w:sz w:val="20"/>
          <w:szCs w:val="20"/>
          <w:lang w:eastAsia="en-IE"/>
        </w:rPr>
        <w:t xml:space="preserve"> April 2016. </w:t>
      </w:r>
      <w:r w:rsidRPr="00A6639C">
        <w:rPr>
          <w:rStyle w:val="CommentReference"/>
          <w:rFonts w:ascii="Segoe UI" w:hAnsi="Segoe UI" w:cs="Segoe UI"/>
          <w:sz w:val="20"/>
          <w:szCs w:val="20"/>
        </w:rPr>
        <w:commentReference w:id="1"/>
      </w:r>
    </w:p>
    <w:p w:rsidR="00BA3996" w:rsidRPr="00A6639C" w:rsidRDefault="00BA3996" w:rsidP="000F33D6">
      <w:pPr>
        <w:shd w:val="clear" w:color="auto" w:fill="FFFFFF"/>
        <w:spacing w:before="100" w:after="100"/>
        <w:ind w:left="100" w:right="100"/>
        <w:rPr>
          <w:rFonts w:ascii="Segoe UI" w:hAnsi="Segoe UI" w:cs="Segoe UI"/>
          <w:sz w:val="20"/>
          <w:szCs w:val="20"/>
          <w:lang w:eastAsia="en-IE"/>
        </w:rPr>
      </w:pPr>
      <w:r w:rsidRPr="00A6639C">
        <w:rPr>
          <w:rFonts w:ascii="Segoe UI" w:hAnsi="Segoe UI" w:cs="Segoe UI"/>
          <w:sz w:val="20"/>
          <w:szCs w:val="20"/>
          <w:lang w:eastAsia="en-IE"/>
        </w:rPr>
        <w:t>Written submissions or observations in respect of the draft direction may be made to the planning authority during th</w:t>
      </w:r>
      <w:r w:rsidR="00CE42AF">
        <w:rPr>
          <w:rFonts w:ascii="Segoe UI" w:hAnsi="Segoe UI" w:cs="Segoe UI"/>
          <w:sz w:val="20"/>
          <w:szCs w:val="20"/>
          <w:lang w:eastAsia="en-IE"/>
        </w:rPr>
        <w:t>e</w:t>
      </w:r>
      <w:r w:rsidRPr="00A6639C">
        <w:rPr>
          <w:rFonts w:ascii="Segoe UI" w:hAnsi="Segoe UI" w:cs="Segoe UI"/>
          <w:sz w:val="20"/>
          <w:szCs w:val="20"/>
          <w:lang w:eastAsia="en-IE"/>
        </w:rPr>
        <w:t xml:space="preserve"> period </w:t>
      </w:r>
      <w:r w:rsidR="00CE42AF">
        <w:rPr>
          <w:rFonts w:ascii="Segoe UI" w:hAnsi="Segoe UI" w:cs="Segoe UI"/>
          <w:sz w:val="20"/>
          <w:szCs w:val="20"/>
          <w:lang w:eastAsia="en-IE"/>
        </w:rPr>
        <w:t xml:space="preserve">stated above </w:t>
      </w:r>
      <w:r w:rsidRPr="00A6639C">
        <w:rPr>
          <w:rFonts w:ascii="Segoe UI" w:hAnsi="Segoe UI" w:cs="Segoe UI"/>
          <w:sz w:val="20"/>
          <w:szCs w:val="20"/>
          <w:lang w:eastAsia="en-IE"/>
        </w:rPr>
        <w:t>and shall be taken into consideration by the Minister before direct</w:t>
      </w:r>
      <w:r w:rsidR="00B95F81">
        <w:rPr>
          <w:rFonts w:ascii="Segoe UI" w:hAnsi="Segoe UI" w:cs="Segoe UI"/>
          <w:sz w:val="20"/>
          <w:szCs w:val="20"/>
          <w:lang w:eastAsia="en-IE"/>
        </w:rPr>
        <w:t xml:space="preserve">ing </w:t>
      </w:r>
      <w:r w:rsidRPr="00A6639C">
        <w:rPr>
          <w:rFonts w:ascii="Segoe UI" w:hAnsi="Segoe UI" w:cs="Segoe UI"/>
          <w:sz w:val="20"/>
          <w:szCs w:val="20"/>
          <w:lang w:eastAsia="en-IE"/>
        </w:rPr>
        <w:t>the planning authority pursuant to this section.</w:t>
      </w:r>
    </w:p>
    <w:p w:rsidR="00416B46" w:rsidRDefault="00BA3996" w:rsidP="00E31AC5">
      <w:pPr>
        <w:shd w:val="clear" w:color="auto" w:fill="FFFFFF"/>
        <w:spacing w:before="100" w:after="100"/>
        <w:ind w:left="100" w:right="100"/>
        <w:rPr>
          <w:rFonts w:ascii="Segoe UI" w:hAnsi="Segoe UI" w:cs="Segoe UI"/>
          <w:sz w:val="20"/>
          <w:szCs w:val="20"/>
          <w:lang w:eastAsia="en-IE"/>
        </w:rPr>
      </w:pPr>
      <w:r w:rsidRPr="00A6639C">
        <w:rPr>
          <w:rFonts w:ascii="Segoe UI" w:hAnsi="Segoe UI" w:cs="Segoe UI"/>
          <w:sz w:val="20"/>
          <w:szCs w:val="20"/>
          <w:lang w:eastAsia="en-IE"/>
        </w:rPr>
        <w:t xml:space="preserve">Submission or observations should be marked </w:t>
      </w:r>
      <w:r w:rsidRPr="00A6639C">
        <w:rPr>
          <w:rFonts w:ascii="Segoe UI" w:hAnsi="Segoe UI" w:cs="Segoe UI"/>
          <w:b/>
          <w:bCs/>
          <w:sz w:val="20"/>
          <w:szCs w:val="20"/>
          <w:lang w:eastAsia="en-IE"/>
        </w:rPr>
        <w:t>“</w:t>
      </w:r>
      <w:r w:rsidR="003A7F2D">
        <w:rPr>
          <w:rFonts w:ascii="Segoe UI" w:hAnsi="Segoe UI" w:cs="Segoe UI"/>
          <w:b/>
          <w:bCs/>
          <w:sz w:val="20"/>
          <w:szCs w:val="20"/>
          <w:lang w:eastAsia="en-IE"/>
        </w:rPr>
        <w:t xml:space="preserve">Sallins Local Area </w:t>
      </w:r>
      <w:r w:rsidRPr="00A6639C">
        <w:rPr>
          <w:rFonts w:ascii="Segoe UI" w:hAnsi="Segoe UI" w:cs="Segoe UI"/>
          <w:b/>
          <w:bCs/>
          <w:sz w:val="20"/>
          <w:szCs w:val="20"/>
          <w:lang w:eastAsia="en-IE"/>
        </w:rPr>
        <w:t xml:space="preserve"> Plan 201</w:t>
      </w:r>
      <w:r w:rsidR="003A7F2D">
        <w:rPr>
          <w:rFonts w:ascii="Segoe UI" w:hAnsi="Segoe UI" w:cs="Segoe UI"/>
          <w:b/>
          <w:bCs/>
          <w:sz w:val="20"/>
          <w:szCs w:val="20"/>
          <w:lang w:eastAsia="en-IE"/>
        </w:rPr>
        <w:t>6</w:t>
      </w:r>
      <w:r w:rsidRPr="00A6639C">
        <w:rPr>
          <w:rFonts w:ascii="Segoe UI" w:hAnsi="Segoe UI" w:cs="Segoe UI"/>
          <w:b/>
          <w:bCs/>
          <w:sz w:val="20"/>
          <w:szCs w:val="20"/>
          <w:lang w:eastAsia="en-IE"/>
        </w:rPr>
        <w:t>-20</w:t>
      </w:r>
      <w:r w:rsidR="003A7F2D">
        <w:rPr>
          <w:rFonts w:ascii="Segoe UI" w:hAnsi="Segoe UI" w:cs="Segoe UI"/>
          <w:b/>
          <w:bCs/>
          <w:sz w:val="20"/>
          <w:szCs w:val="20"/>
          <w:lang w:eastAsia="en-IE"/>
        </w:rPr>
        <w:t xml:space="preserve">22 </w:t>
      </w:r>
      <w:r w:rsidR="00B95F81">
        <w:rPr>
          <w:rFonts w:ascii="Segoe UI" w:hAnsi="Segoe UI" w:cs="Segoe UI"/>
          <w:b/>
          <w:bCs/>
          <w:sz w:val="20"/>
          <w:szCs w:val="20"/>
          <w:lang w:eastAsia="en-IE"/>
        </w:rPr>
        <w:t>(</w:t>
      </w:r>
      <w:r w:rsidR="003A7F2D">
        <w:rPr>
          <w:rFonts w:ascii="Segoe UI" w:hAnsi="Segoe UI" w:cs="Segoe UI"/>
          <w:b/>
          <w:bCs/>
          <w:sz w:val="20"/>
          <w:szCs w:val="20"/>
          <w:lang w:eastAsia="en-IE"/>
        </w:rPr>
        <w:t>Direction 2016</w:t>
      </w:r>
      <w:r w:rsidR="00B95F81">
        <w:rPr>
          <w:rFonts w:ascii="Segoe UI" w:hAnsi="Segoe UI" w:cs="Segoe UI"/>
          <w:b/>
          <w:bCs/>
          <w:sz w:val="20"/>
          <w:szCs w:val="20"/>
          <w:lang w:eastAsia="en-IE"/>
        </w:rPr>
        <w:t>)</w:t>
      </w:r>
      <w:r w:rsidR="003A7F2D">
        <w:rPr>
          <w:rFonts w:ascii="Segoe UI" w:hAnsi="Segoe UI" w:cs="Segoe UI"/>
          <w:b/>
          <w:bCs/>
          <w:sz w:val="20"/>
          <w:szCs w:val="20"/>
          <w:lang w:eastAsia="en-IE"/>
        </w:rPr>
        <w:t xml:space="preserve"> </w:t>
      </w:r>
      <w:r w:rsidRPr="00A6639C">
        <w:rPr>
          <w:rFonts w:ascii="Segoe UI" w:hAnsi="Segoe UI" w:cs="Segoe UI"/>
          <w:b/>
          <w:bCs/>
          <w:sz w:val="20"/>
          <w:szCs w:val="20"/>
          <w:lang w:eastAsia="en-IE"/>
        </w:rPr>
        <w:t>”</w:t>
      </w:r>
      <w:r w:rsidRPr="00A6639C">
        <w:rPr>
          <w:rFonts w:ascii="Segoe UI" w:hAnsi="Segoe UI" w:cs="Segoe UI"/>
          <w:sz w:val="20"/>
          <w:szCs w:val="20"/>
          <w:lang w:eastAsia="en-IE"/>
        </w:rPr>
        <w:t xml:space="preserve">, and </w:t>
      </w:r>
      <w:r w:rsidR="00B95F81">
        <w:rPr>
          <w:rFonts w:ascii="Segoe UI" w:hAnsi="Segoe UI" w:cs="Segoe UI"/>
          <w:sz w:val="20"/>
          <w:szCs w:val="20"/>
          <w:lang w:eastAsia="en-IE"/>
        </w:rPr>
        <w:t xml:space="preserve">addressed </w:t>
      </w:r>
      <w:r w:rsidRPr="00A6639C">
        <w:rPr>
          <w:rFonts w:ascii="Segoe UI" w:hAnsi="Segoe UI" w:cs="Segoe UI"/>
          <w:sz w:val="20"/>
          <w:szCs w:val="20"/>
          <w:lang w:eastAsia="en-IE"/>
        </w:rPr>
        <w:t>to:</w:t>
      </w:r>
      <w:r w:rsidR="00CE42AF">
        <w:rPr>
          <w:rFonts w:ascii="Segoe UI" w:hAnsi="Segoe UI" w:cs="Segoe UI"/>
          <w:sz w:val="20"/>
          <w:szCs w:val="20"/>
          <w:lang w:eastAsia="en-IE"/>
        </w:rPr>
        <w:t xml:space="preserve">  </w:t>
      </w:r>
      <w:r w:rsidRPr="00A6639C">
        <w:rPr>
          <w:rFonts w:ascii="Segoe UI" w:hAnsi="Segoe UI" w:cs="Segoe UI"/>
          <w:sz w:val="20"/>
          <w:szCs w:val="20"/>
          <w:lang w:eastAsia="en-IE"/>
        </w:rPr>
        <w:t>Veronica Cooke, Planning Section, Kildare County Council, Aras Chill Dara, Devoy Park, Naas, Co. Kildare.</w:t>
      </w:r>
      <w:r w:rsidR="005668AE">
        <w:rPr>
          <w:rFonts w:ascii="Segoe UI" w:hAnsi="Segoe UI" w:cs="Segoe UI"/>
          <w:sz w:val="20"/>
          <w:szCs w:val="20"/>
          <w:lang w:eastAsia="en-IE"/>
        </w:rPr>
        <w:t xml:space="preserve"> </w:t>
      </w:r>
    </w:p>
    <w:p w:rsidR="00B95F81" w:rsidRDefault="00BA3996" w:rsidP="00E31AC5">
      <w:pPr>
        <w:shd w:val="clear" w:color="auto" w:fill="FFFFFF"/>
        <w:spacing w:before="100" w:after="100"/>
        <w:ind w:left="100" w:right="100"/>
        <w:rPr>
          <w:rFonts w:ascii="Segoe UI" w:hAnsi="Segoe UI" w:cs="Segoe UI"/>
          <w:sz w:val="20"/>
          <w:szCs w:val="20"/>
          <w:lang w:eastAsia="en-IE"/>
        </w:rPr>
      </w:pPr>
      <w:r w:rsidRPr="00A6639C">
        <w:rPr>
          <w:rFonts w:ascii="Segoe UI" w:hAnsi="Segoe UI" w:cs="Segoe UI"/>
          <w:sz w:val="20"/>
          <w:szCs w:val="20"/>
          <w:lang w:eastAsia="en-IE"/>
        </w:rPr>
        <w:lastRenderedPageBreak/>
        <w:t xml:space="preserve">The closing date for receipt of submissions is </w:t>
      </w:r>
      <w:r w:rsidR="001409E0">
        <w:rPr>
          <w:rFonts w:ascii="Segoe UI" w:hAnsi="Segoe UI" w:cs="Segoe UI"/>
          <w:sz w:val="20"/>
          <w:szCs w:val="20"/>
          <w:u w:val="single"/>
          <w:lang w:eastAsia="en-IE"/>
        </w:rPr>
        <w:t>5</w:t>
      </w:r>
      <w:r w:rsidRPr="00CE42AF">
        <w:rPr>
          <w:rFonts w:ascii="Segoe UI" w:hAnsi="Segoe UI" w:cs="Segoe UI"/>
          <w:sz w:val="20"/>
          <w:szCs w:val="20"/>
          <w:u w:val="single"/>
          <w:lang w:eastAsia="en-IE"/>
        </w:rPr>
        <w:t xml:space="preserve">.00 p.m. on </w:t>
      </w:r>
      <w:r w:rsidR="003A7F2D" w:rsidRPr="00CE42AF">
        <w:rPr>
          <w:rFonts w:ascii="Segoe UI" w:hAnsi="Segoe UI" w:cs="Segoe UI"/>
          <w:sz w:val="20"/>
          <w:szCs w:val="20"/>
          <w:u w:val="single"/>
          <w:lang w:eastAsia="en-IE"/>
        </w:rPr>
        <w:t>Wednesday 20</w:t>
      </w:r>
      <w:r w:rsidRPr="00CE42AF">
        <w:rPr>
          <w:rFonts w:ascii="Segoe UI" w:hAnsi="Segoe UI" w:cs="Segoe UI"/>
          <w:sz w:val="20"/>
          <w:szCs w:val="20"/>
          <w:u w:val="single"/>
          <w:vertAlign w:val="superscript"/>
          <w:lang w:eastAsia="en-IE"/>
        </w:rPr>
        <w:t>th</w:t>
      </w:r>
      <w:r w:rsidRPr="00CE42AF">
        <w:rPr>
          <w:rFonts w:ascii="Segoe UI" w:hAnsi="Segoe UI" w:cs="Segoe UI"/>
          <w:sz w:val="20"/>
          <w:szCs w:val="20"/>
          <w:u w:val="single"/>
          <w:lang w:eastAsia="en-IE"/>
        </w:rPr>
        <w:t xml:space="preserve"> </w:t>
      </w:r>
      <w:r w:rsidR="003A7F2D" w:rsidRPr="00CE42AF">
        <w:rPr>
          <w:rFonts w:ascii="Segoe UI" w:hAnsi="Segoe UI" w:cs="Segoe UI"/>
          <w:sz w:val="20"/>
          <w:szCs w:val="20"/>
          <w:u w:val="single"/>
          <w:lang w:eastAsia="en-IE"/>
        </w:rPr>
        <w:t>April 2016</w:t>
      </w:r>
      <w:r w:rsidR="003A7F2D">
        <w:rPr>
          <w:rFonts w:ascii="Segoe UI" w:hAnsi="Segoe UI" w:cs="Segoe UI"/>
          <w:sz w:val="20"/>
          <w:szCs w:val="20"/>
          <w:lang w:eastAsia="en-IE"/>
        </w:rPr>
        <w:t xml:space="preserve">. </w:t>
      </w:r>
      <w:r w:rsidR="00416B46">
        <w:rPr>
          <w:rFonts w:ascii="Segoe UI" w:hAnsi="Segoe UI" w:cs="Segoe UI"/>
          <w:sz w:val="20"/>
          <w:szCs w:val="20"/>
          <w:lang w:eastAsia="en-IE"/>
        </w:rPr>
        <w:t xml:space="preserve">     </w:t>
      </w:r>
    </w:p>
    <w:p w:rsidR="00416B46" w:rsidRDefault="00416B46" w:rsidP="00E31AC5">
      <w:pPr>
        <w:shd w:val="clear" w:color="auto" w:fill="FFFFFF"/>
        <w:spacing w:before="100" w:after="100"/>
        <w:ind w:left="100" w:right="100"/>
        <w:rPr>
          <w:rFonts w:ascii="Segoe UI" w:hAnsi="Segoe UI" w:cs="Segoe UI"/>
          <w:sz w:val="20"/>
          <w:szCs w:val="20"/>
          <w:lang w:eastAsia="en-IE"/>
        </w:rPr>
      </w:pPr>
    </w:p>
    <w:p w:rsidR="001D04D2" w:rsidRPr="00A6639C" w:rsidRDefault="001D04D2" w:rsidP="00E31AC5">
      <w:pPr>
        <w:shd w:val="clear" w:color="auto" w:fill="FFFFFF"/>
        <w:spacing w:before="100" w:after="100"/>
        <w:ind w:left="100" w:right="100"/>
        <w:rPr>
          <w:rFonts w:ascii="Segoe UI" w:hAnsi="Segoe UI" w:cs="Segoe UI"/>
          <w:sz w:val="20"/>
          <w:szCs w:val="20"/>
          <w:lang w:eastAsia="en-IE"/>
        </w:rPr>
      </w:pPr>
    </w:p>
    <w:sectPr w:rsidR="001D04D2" w:rsidRPr="00A6639C" w:rsidSect="00A12C75">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lkenny" w:date="2014-11-18T09:25:00Z" w:initials="m">
    <w:p w:rsidR="0040072D" w:rsidRDefault="0040072D">
      <w:pPr>
        <w:pStyle w:val="CommentText"/>
      </w:pPr>
      <w:r>
        <w:rPr>
          <w:rStyle w:val="CommentReference"/>
        </w:rPr>
        <w:annotationRef/>
      </w:r>
      <w:r>
        <w:t>for</w:t>
      </w:r>
    </w:p>
  </w:comment>
  <w:comment w:id="1" w:author="mlkenny" w:date="2014-11-18T09:25:00Z" w:initials="m">
    <w:p w:rsidR="0040072D" w:rsidRDefault="0040072D">
      <w:pPr>
        <w:pStyle w:val="CommentText"/>
      </w:pPr>
      <w:r>
        <w:rPr>
          <w:rStyle w:val="CommentReference"/>
        </w:rPr>
        <w:annotationRef/>
      </w:r>
      <w:r>
        <w:t>inclusive?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3CC"/>
    <w:multiLevelType w:val="hybridMultilevel"/>
    <w:tmpl w:val="F4D652A0"/>
    <w:lvl w:ilvl="0" w:tplc="DA8A8BB4">
      <w:start w:val="2"/>
      <w:numFmt w:val="decimal"/>
      <w:lvlText w:val="%1)"/>
      <w:lvlJc w:val="left"/>
      <w:pPr>
        <w:ind w:left="436" w:hanging="360"/>
      </w:pPr>
      <w:rPr>
        <w:rFonts w:hint="default"/>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nsid w:val="08F71268"/>
    <w:multiLevelType w:val="hybridMultilevel"/>
    <w:tmpl w:val="16AE9762"/>
    <w:lvl w:ilvl="0" w:tplc="14E4D33A">
      <w:start w:val="1"/>
      <w:numFmt w:val="lowerRoman"/>
      <w:lvlText w:val="(%1)"/>
      <w:lvlJc w:val="left"/>
      <w:pPr>
        <w:ind w:left="820" w:hanging="720"/>
      </w:pPr>
      <w:rPr>
        <w:rFonts w:hint="default"/>
        <w:b/>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2">
    <w:nsid w:val="11395AF1"/>
    <w:multiLevelType w:val="hybridMultilevel"/>
    <w:tmpl w:val="E53254E8"/>
    <w:lvl w:ilvl="0" w:tplc="4ECAFDD8">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2FD1215A"/>
    <w:multiLevelType w:val="hybridMultilevel"/>
    <w:tmpl w:val="4DC2994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4">
    <w:nsid w:val="323F654B"/>
    <w:multiLevelType w:val="hybridMultilevel"/>
    <w:tmpl w:val="9FDA204C"/>
    <w:lvl w:ilvl="0" w:tplc="A68E294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4C9C401F"/>
    <w:multiLevelType w:val="multilevel"/>
    <w:tmpl w:val="2C2E6E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CD723B9"/>
    <w:multiLevelType w:val="hybridMultilevel"/>
    <w:tmpl w:val="DAD80B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95B4E3D"/>
    <w:multiLevelType w:val="hybridMultilevel"/>
    <w:tmpl w:val="9B1CF58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614D1338"/>
    <w:multiLevelType w:val="hybridMultilevel"/>
    <w:tmpl w:val="42FE7F70"/>
    <w:lvl w:ilvl="0" w:tplc="4440B0BC">
      <w:start w:val="1"/>
      <w:numFmt w:val="decimal"/>
      <w:lvlText w:val="%1."/>
      <w:lvlJc w:val="left"/>
      <w:pPr>
        <w:ind w:left="460" w:hanging="360"/>
      </w:pPr>
      <w:rPr>
        <w:rFonts w:hint="default"/>
      </w:rPr>
    </w:lvl>
    <w:lvl w:ilvl="1" w:tplc="18090019">
      <w:start w:val="1"/>
      <w:numFmt w:val="lowerLetter"/>
      <w:lvlText w:val="%2."/>
      <w:lvlJc w:val="left"/>
      <w:pPr>
        <w:ind w:left="1180" w:hanging="360"/>
      </w:pPr>
    </w:lvl>
    <w:lvl w:ilvl="2" w:tplc="1809001B">
      <w:start w:val="1"/>
      <w:numFmt w:val="lowerRoman"/>
      <w:lvlText w:val="%3."/>
      <w:lvlJc w:val="right"/>
      <w:pPr>
        <w:ind w:left="1900" w:hanging="180"/>
      </w:pPr>
    </w:lvl>
    <w:lvl w:ilvl="3" w:tplc="1809000F">
      <w:start w:val="1"/>
      <w:numFmt w:val="decimal"/>
      <w:lvlText w:val="%4."/>
      <w:lvlJc w:val="left"/>
      <w:pPr>
        <w:ind w:left="2620" w:hanging="360"/>
      </w:pPr>
    </w:lvl>
    <w:lvl w:ilvl="4" w:tplc="18090019">
      <w:start w:val="1"/>
      <w:numFmt w:val="lowerLetter"/>
      <w:lvlText w:val="%5."/>
      <w:lvlJc w:val="left"/>
      <w:pPr>
        <w:ind w:left="3340" w:hanging="360"/>
      </w:pPr>
    </w:lvl>
    <w:lvl w:ilvl="5" w:tplc="1809001B">
      <w:start w:val="1"/>
      <w:numFmt w:val="lowerRoman"/>
      <w:lvlText w:val="%6."/>
      <w:lvlJc w:val="right"/>
      <w:pPr>
        <w:ind w:left="4060" w:hanging="180"/>
      </w:pPr>
    </w:lvl>
    <w:lvl w:ilvl="6" w:tplc="1809000F">
      <w:start w:val="1"/>
      <w:numFmt w:val="decimal"/>
      <w:lvlText w:val="%7."/>
      <w:lvlJc w:val="left"/>
      <w:pPr>
        <w:ind w:left="4780" w:hanging="360"/>
      </w:pPr>
    </w:lvl>
    <w:lvl w:ilvl="7" w:tplc="18090019">
      <w:start w:val="1"/>
      <w:numFmt w:val="lowerLetter"/>
      <w:lvlText w:val="%8."/>
      <w:lvlJc w:val="left"/>
      <w:pPr>
        <w:ind w:left="5500" w:hanging="360"/>
      </w:pPr>
    </w:lvl>
    <w:lvl w:ilvl="8" w:tplc="1809001B">
      <w:start w:val="1"/>
      <w:numFmt w:val="lowerRoman"/>
      <w:lvlText w:val="%9."/>
      <w:lvlJc w:val="right"/>
      <w:pPr>
        <w:ind w:left="6220" w:hanging="180"/>
      </w:pPr>
    </w:lvl>
  </w:abstractNum>
  <w:abstractNum w:abstractNumId="9">
    <w:nsid w:val="77DA3902"/>
    <w:multiLevelType w:val="multilevel"/>
    <w:tmpl w:val="52C4A6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B8D2696"/>
    <w:multiLevelType w:val="hybridMultilevel"/>
    <w:tmpl w:val="42F2B53E"/>
    <w:lvl w:ilvl="0" w:tplc="18090011">
      <w:start w:val="1"/>
      <w:numFmt w:val="decimal"/>
      <w:lvlText w:val="%1)"/>
      <w:lvlJc w:val="left"/>
      <w:pPr>
        <w:ind w:left="436" w:hanging="360"/>
      </w:pPr>
    </w:lvl>
    <w:lvl w:ilvl="1" w:tplc="18090019">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9"/>
  </w:num>
  <w:num w:numId="2">
    <w:abstractNumId w:val="5"/>
  </w:num>
  <w:num w:numId="3">
    <w:abstractNumId w:val="8"/>
  </w:num>
  <w:num w:numId="4">
    <w:abstractNumId w:val="7"/>
  </w:num>
  <w:num w:numId="5">
    <w:abstractNumId w:val="3"/>
  </w:num>
  <w:num w:numId="6">
    <w:abstractNumId w:val="1"/>
  </w:num>
  <w:num w:numId="7">
    <w:abstractNumId w:val="6"/>
  </w:num>
  <w:num w:numId="8">
    <w:abstractNumId w:val="4"/>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NotTrackFormatting/>
  <w:defaultTabStop w:val="720"/>
  <w:doNotHyphenateCaps/>
  <w:characterSpacingControl w:val="doNotCompress"/>
  <w:doNotValidateAgainstSchema/>
  <w:doNotDemarcateInvalidXml/>
  <w:compat/>
  <w:rsids>
    <w:rsidRoot w:val="000F33D6"/>
    <w:rsid w:val="00003914"/>
    <w:rsid w:val="000400A7"/>
    <w:rsid w:val="000A145C"/>
    <w:rsid w:val="000F33D6"/>
    <w:rsid w:val="00116EBA"/>
    <w:rsid w:val="001213DB"/>
    <w:rsid w:val="00130F0C"/>
    <w:rsid w:val="001409E0"/>
    <w:rsid w:val="00140CE7"/>
    <w:rsid w:val="00147A1C"/>
    <w:rsid w:val="00180EE1"/>
    <w:rsid w:val="001D04D2"/>
    <w:rsid w:val="00227567"/>
    <w:rsid w:val="00257340"/>
    <w:rsid w:val="00261A1A"/>
    <w:rsid w:val="00282DF7"/>
    <w:rsid w:val="00296968"/>
    <w:rsid w:val="002D2745"/>
    <w:rsid w:val="002F5851"/>
    <w:rsid w:val="0033634C"/>
    <w:rsid w:val="00337FB1"/>
    <w:rsid w:val="003A7F2D"/>
    <w:rsid w:val="003B3729"/>
    <w:rsid w:val="003D0A43"/>
    <w:rsid w:val="0040072D"/>
    <w:rsid w:val="00407388"/>
    <w:rsid w:val="00416B46"/>
    <w:rsid w:val="0043260B"/>
    <w:rsid w:val="00457F06"/>
    <w:rsid w:val="00470F19"/>
    <w:rsid w:val="00473321"/>
    <w:rsid w:val="004A02FF"/>
    <w:rsid w:val="004D17B2"/>
    <w:rsid w:val="004E68DD"/>
    <w:rsid w:val="00550BF8"/>
    <w:rsid w:val="0056254A"/>
    <w:rsid w:val="005668AE"/>
    <w:rsid w:val="00575A58"/>
    <w:rsid w:val="00596E97"/>
    <w:rsid w:val="005A187F"/>
    <w:rsid w:val="005C555A"/>
    <w:rsid w:val="00601F3C"/>
    <w:rsid w:val="00634D57"/>
    <w:rsid w:val="00670EF2"/>
    <w:rsid w:val="00672039"/>
    <w:rsid w:val="0068190B"/>
    <w:rsid w:val="006C6453"/>
    <w:rsid w:val="006F1FB9"/>
    <w:rsid w:val="0070491D"/>
    <w:rsid w:val="00716D0F"/>
    <w:rsid w:val="007A3A24"/>
    <w:rsid w:val="00810837"/>
    <w:rsid w:val="0082195B"/>
    <w:rsid w:val="00872A5B"/>
    <w:rsid w:val="008A3073"/>
    <w:rsid w:val="008A3CA0"/>
    <w:rsid w:val="008C5B83"/>
    <w:rsid w:val="008E13CB"/>
    <w:rsid w:val="009072D1"/>
    <w:rsid w:val="009A030F"/>
    <w:rsid w:val="009A459C"/>
    <w:rsid w:val="009B123E"/>
    <w:rsid w:val="009C50B8"/>
    <w:rsid w:val="00A12C75"/>
    <w:rsid w:val="00A35C5D"/>
    <w:rsid w:val="00A6639C"/>
    <w:rsid w:val="00AB47E5"/>
    <w:rsid w:val="00B11268"/>
    <w:rsid w:val="00B23F66"/>
    <w:rsid w:val="00B956F2"/>
    <w:rsid w:val="00B95F81"/>
    <w:rsid w:val="00BA3996"/>
    <w:rsid w:val="00BB2928"/>
    <w:rsid w:val="00BD6CA5"/>
    <w:rsid w:val="00C07BFD"/>
    <w:rsid w:val="00C175C3"/>
    <w:rsid w:val="00C51BF0"/>
    <w:rsid w:val="00C813D1"/>
    <w:rsid w:val="00C874DE"/>
    <w:rsid w:val="00CA2DCC"/>
    <w:rsid w:val="00CE42AF"/>
    <w:rsid w:val="00D022A2"/>
    <w:rsid w:val="00D56873"/>
    <w:rsid w:val="00E03E3F"/>
    <w:rsid w:val="00E31AC5"/>
    <w:rsid w:val="00E34654"/>
    <w:rsid w:val="00E506F7"/>
    <w:rsid w:val="00E61078"/>
    <w:rsid w:val="00E64D65"/>
    <w:rsid w:val="00E87DBB"/>
    <w:rsid w:val="00F10E80"/>
    <w:rsid w:val="00F24954"/>
    <w:rsid w:val="00F31638"/>
    <w:rsid w:val="00F41F36"/>
    <w:rsid w:val="00F4283F"/>
    <w:rsid w:val="00F558A1"/>
    <w:rsid w:val="00F95ED2"/>
    <w:rsid w:val="00FC62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0F"/>
    <w:rPr>
      <w:sz w:val="24"/>
      <w:szCs w:val="24"/>
      <w:lang w:eastAsia="en-US"/>
    </w:rPr>
  </w:style>
  <w:style w:type="paragraph" w:styleId="Heading1">
    <w:name w:val="heading 1"/>
    <w:basedOn w:val="Normal"/>
    <w:link w:val="Heading1Char"/>
    <w:uiPriority w:val="99"/>
    <w:qFormat/>
    <w:rsid w:val="000F33D6"/>
    <w:pPr>
      <w:outlineLvl w:val="0"/>
    </w:pPr>
    <w:rPr>
      <w:rFonts w:ascii="Verdana" w:eastAsia="Times New Roman" w:hAnsi="Verdana" w:cs="Verdana"/>
      <w:color w:val="000000"/>
      <w:kern w:val="36"/>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3D6"/>
    <w:rPr>
      <w:rFonts w:ascii="Verdana" w:hAnsi="Verdana" w:cs="Verdana"/>
      <w:color w:val="000000"/>
      <w:kern w:val="36"/>
      <w:sz w:val="36"/>
      <w:szCs w:val="36"/>
      <w:lang w:eastAsia="en-IE"/>
    </w:rPr>
  </w:style>
  <w:style w:type="paragraph" w:customStyle="1" w:styleId="center1">
    <w:name w:val="center1"/>
    <w:basedOn w:val="Normal"/>
    <w:uiPriority w:val="99"/>
    <w:rsid w:val="000F33D6"/>
    <w:pPr>
      <w:spacing w:before="100" w:after="100"/>
      <w:ind w:left="100" w:right="100"/>
      <w:jc w:val="center"/>
    </w:pPr>
    <w:rPr>
      <w:rFonts w:ascii="Times New Roman" w:eastAsia="Times New Roman" w:hAnsi="Times New Roman" w:cs="Times New Roman"/>
      <w:lang w:eastAsia="en-IE"/>
    </w:rPr>
  </w:style>
  <w:style w:type="character" w:styleId="Strong">
    <w:name w:val="Strong"/>
    <w:basedOn w:val="DefaultParagraphFont"/>
    <w:uiPriority w:val="99"/>
    <w:qFormat/>
    <w:rsid w:val="000F33D6"/>
    <w:rPr>
      <w:b/>
      <w:bCs/>
    </w:rPr>
  </w:style>
  <w:style w:type="character" w:styleId="Emphasis">
    <w:name w:val="Emphasis"/>
    <w:basedOn w:val="DefaultParagraphFont"/>
    <w:uiPriority w:val="99"/>
    <w:qFormat/>
    <w:rsid w:val="000F33D6"/>
    <w:rPr>
      <w:i/>
      <w:iCs/>
    </w:rPr>
  </w:style>
  <w:style w:type="paragraph" w:styleId="ListParagraph">
    <w:name w:val="List Paragraph"/>
    <w:basedOn w:val="Normal"/>
    <w:uiPriority w:val="99"/>
    <w:qFormat/>
    <w:rsid w:val="005A187F"/>
    <w:pPr>
      <w:ind w:left="720"/>
    </w:pPr>
  </w:style>
  <w:style w:type="character" w:styleId="Hyperlink">
    <w:name w:val="Hyperlink"/>
    <w:basedOn w:val="DefaultParagraphFont"/>
    <w:uiPriority w:val="99"/>
    <w:rsid w:val="003B3729"/>
    <w:rPr>
      <w:color w:val="0000FF"/>
      <w:u w:val="single"/>
    </w:rPr>
  </w:style>
  <w:style w:type="character" w:styleId="CommentReference">
    <w:name w:val="annotation reference"/>
    <w:basedOn w:val="DefaultParagraphFont"/>
    <w:uiPriority w:val="99"/>
    <w:semiHidden/>
    <w:rsid w:val="00130F0C"/>
    <w:rPr>
      <w:sz w:val="16"/>
      <w:szCs w:val="16"/>
    </w:rPr>
  </w:style>
  <w:style w:type="paragraph" w:styleId="CommentText">
    <w:name w:val="annotation text"/>
    <w:basedOn w:val="Normal"/>
    <w:link w:val="CommentTextChar"/>
    <w:uiPriority w:val="99"/>
    <w:semiHidden/>
    <w:rsid w:val="00130F0C"/>
    <w:rPr>
      <w:sz w:val="20"/>
      <w:szCs w:val="20"/>
    </w:rPr>
  </w:style>
  <w:style w:type="character" w:customStyle="1" w:styleId="CommentTextChar">
    <w:name w:val="Comment Text Char"/>
    <w:basedOn w:val="DefaultParagraphFont"/>
    <w:link w:val="CommentText"/>
    <w:uiPriority w:val="99"/>
    <w:semiHidden/>
    <w:rsid w:val="00C66178"/>
    <w:rPr>
      <w:sz w:val="20"/>
      <w:szCs w:val="20"/>
      <w:lang w:val="en-IE"/>
    </w:rPr>
  </w:style>
  <w:style w:type="paragraph" w:styleId="CommentSubject">
    <w:name w:val="annotation subject"/>
    <w:basedOn w:val="CommentText"/>
    <w:next w:val="CommentText"/>
    <w:link w:val="CommentSubjectChar"/>
    <w:uiPriority w:val="99"/>
    <w:semiHidden/>
    <w:rsid w:val="00130F0C"/>
    <w:rPr>
      <w:b/>
      <w:bCs/>
    </w:rPr>
  </w:style>
  <w:style w:type="character" w:customStyle="1" w:styleId="CommentSubjectChar">
    <w:name w:val="Comment Subject Char"/>
    <w:basedOn w:val="CommentTextChar"/>
    <w:link w:val="CommentSubject"/>
    <w:uiPriority w:val="99"/>
    <w:semiHidden/>
    <w:rsid w:val="00C66178"/>
    <w:rPr>
      <w:b/>
      <w:bCs/>
    </w:rPr>
  </w:style>
  <w:style w:type="paragraph" w:styleId="BalloonText">
    <w:name w:val="Balloon Text"/>
    <w:basedOn w:val="Normal"/>
    <w:link w:val="BalloonTextChar"/>
    <w:uiPriority w:val="99"/>
    <w:semiHidden/>
    <w:rsid w:val="00130F0C"/>
    <w:rPr>
      <w:rFonts w:ascii="Tahoma" w:hAnsi="Tahoma" w:cs="Tahoma"/>
      <w:sz w:val="16"/>
      <w:szCs w:val="16"/>
    </w:rPr>
  </w:style>
  <w:style w:type="character" w:customStyle="1" w:styleId="BalloonTextChar">
    <w:name w:val="Balloon Text Char"/>
    <w:basedOn w:val="DefaultParagraphFont"/>
    <w:link w:val="BalloonText"/>
    <w:uiPriority w:val="99"/>
    <w:semiHidden/>
    <w:rsid w:val="00C66178"/>
    <w:rPr>
      <w:rFonts w:ascii="Times New Roman" w:hAnsi="Times New Roman" w:cs="Times New Roman"/>
      <w:sz w:val="0"/>
      <w:szCs w:val="0"/>
      <w:lang w:val="en-IE"/>
    </w:rPr>
  </w:style>
  <w:style w:type="paragraph" w:customStyle="1" w:styleId="Default">
    <w:name w:val="Default"/>
    <w:rsid w:val="00407388"/>
    <w:pPr>
      <w:autoSpaceDE w:val="0"/>
      <w:autoSpaceDN w:val="0"/>
      <w:adjustRightInd w:val="0"/>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111175025">
      <w:marLeft w:val="0"/>
      <w:marRight w:val="0"/>
      <w:marTop w:val="0"/>
      <w:marBottom w:val="0"/>
      <w:divBdr>
        <w:top w:val="none" w:sz="0" w:space="0" w:color="auto"/>
        <w:left w:val="none" w:sz="0" w:space="0" w:color="auto"/>
        <w:bottom w:val="none" w:sz="0" w:space="0" w:color="auto"/>
        <w:right w:val="none" w:sz="0" w:space="0" w:color="auto"/>
      </w:divBdr>
      <w:divsChild>
        <w:div w:id="111175024">
          <w:marLeft w:val="0"/>
          <w:marRight w:val="0"/>
          <w:marTop w:val="0"/>
          <w:marBottom w:val="0"/>
          <w:divBdr>
            <w:top w:val="none" w:sz="0" w:space="0" w:color="auto"/>
            <w:left w:val="none" w:sz="0" w:space="0" w:color="auto"/>
            <w:bottom w:val="none" w:sz="0" w:space="0" w:color="auto"/>
            <w:right w:val="none" w:sz="0" w:space="0" w:color="auto"/>
          </w:divBdr>
          <w:divsChild>
            <w:div w:id="111175023">
              <w:marLeft w:val="0"/>
              <w:marRight w:val="0"/>
              <w:marTop w:val="0"/>
              <w:marBottom w:val="0"/>
              <w:divBdr>
                <w:top w:val="none" w:sz="0" w:space="0" w:color="auto"/>
                <w:left w:val="none" w:sz="0" w:space="0" w:color="auto"/>
                <w:bottom w:val="none" w:sz="0" w:space="0" w:color="auto"/>
                <w:right w:val="none" w:sz="0" w:space="0" w:color="auto"/>
              </w:divBdr>
              <w:divsChild>
                <w:div w:id="111175026">
                  <w:marLeft w:val="0"/>
                  <w:marRight w:val="0"/>
                  <w:marTop w:val="120"/>
                  <w:marBottom w:val="120"/>
                  <w:divBdr>
                    <w:top w:val="single" w:sz="4" w:space="0" w:color="CCCCCC"/>
                    <w:left w:val="single" w:sz="4" w:space="0" w:color="CCCCCC"/>
                    <w:bottom w:val="single" w:sz="4" w:space="0" w:color="CCCCCC"/>
                    <w:right w:val="single" w:sz="4" w:space="0" w:color="CCCCCC"/>
                  </w:divBdr>
                  <w:divsChild>
                    <w:div w:id="1111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ldarecountycouncil.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590CB-3E21-4CB1-9F0F-4060D4E9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Public Notice</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KK</dc:creator>
  <cp:lastModifiedBy>alouw</cp:lastModifiedBy>
  <cp:revision>9</cp:revision>
  <cp:lastPrinted>2016-04-07T15:19:00Z</cp:lastPrinted>
  <dcterms:created xsi:type="dcterms:W3CDTF">2016-04-08T08:46:00Z</dcterms:created>
  <dcterms:modified xsi:type="dcterms:W3CDTF">2016-04-18T09:04:00Z</dcterms:modified>
</cp:coreProperties>
</file>